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B9" w:rsidRDefault="009F0FB9" w:rsidP="009F0FB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МОДЕЛЬ ПІДГОТОВКИ ВЧИТЕЛІВ ГЕОГРАФІЇ                                    ДО ІННОВАЦІЙНОЇ ДІЯЛЬНОСТІ У СИСТЕМІ ПІСЛЯДИПЛОМНОЇ ПЕДАГОГІЧНОЇ ОСВІТИ</w:t>
      </w:r>
    </w:p>
    <w:p w:rsidR="009F0FB9" w:rsidRDefault="009F0FB9" w:rsidP="009F0FB9">
      <w:pPr>
        <w:jc w:val="center"/>
        <w:rPr>
          <w:b/>
          <w:sz w:val="16"/>
          <w:szCs w:val="16"/>
          <w:lang w:val="uk-UA"/>
        </w:rPr>
      </w:pPr>
    </w:p>
    <w:p w:rsidR="009F0FB9" w:rsidRDefault="009F0FB9" w:rsidP="009F0FB9">
      <w:pPr>
        <w:spacing w:line="360" w:lineRule="auto"/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Жанна ФЕДІРКО (Кіровоград)</w:t>
      </w:r>
    </w:p>
    <w:p w:rsidR="009F0FB9" w:rsidRDefault="009F0FB9" w:rsidP="009F0FB9">
      <w:pPr>
        <w:ind w:firstLine="709"/>
        <w:jc w:val="both"/>
        <w:rPr>
          <w:b/>
          <w:snapToGrid w:val="0"/>
          <w:sz w:val="16"/>
          <w:szCs w:val="16"/>
          <w:lang w:val="uk-UA"/>
        </w:rPr>
      </w:pPr>
    </w:p>
    <w:p w:rsidR="006B1143" w:rsidRPr="00BD4A54" w:rsidRDefault="009F0FB9" w:rsidP="006B1143">
      <w:pPr>
        <w:spacing w:line="360" w:lineRule="auto"/>
        <w:ind w:firstLine="697"/>
        <w:jc w:val="both"/>
        <w:rPr>
          <w:rStyle w:val="aa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статті розглядаються зміст, форми і методи підготовки вчителів географії до інноваційної діяльності як складового елементу системи післядипломної педагогічної освіти.</w:t>
      </w:r>
      <w:r w:rsidR="006B1143" w:rsidRPr="006B1143">
        <w:rPr>
          <w:sz w:val="28"/>
          <w:szCs w:val="28"/>
          <w:lang w:val="uk-UA"/>
        </w:rPr>
        <w:t xml:space="preserve"> </w:t>
      </w:r>
      <w:r w:rsidR="006B1143" w:rsidRPr="00BD4A54">
        <w:rPr>
          <w:sz w:val="28"/>
          <w:szCs w:val="28"/>
        </w:rPr>
        <w:t xml:space="preserve">Автор доводить, </w:t>
      </w:r>
      <w:proofErr w:type="spellStart"/>
      <w:r w:rsidR="006B1143" w:rsidRPr="00BD4A54">
        <w:rPr>
          <w:sz w:val="28"/>
          <w:szCs w:val="28"/>
        </w:rPr>
        <w:t>що</w:t>
      </w:r>
      <w:proofErr w:type="spellEnd"/>
      <w:r w:rsidR="006B1143" w:rsidRPr="00BD4A54">
        <w:rPr>
          <w:sz w:val="28"/>
          <w:szCs w:val="28"/>
        </w:rPr>
        <w:t xml:space="preserve"> </w:t>
      </w:r>
      <w:proofErr w:type="spellStart"/>
      <w:r w:rsidR="006B1143" w:rsidRPr="00BD4A54">
        <w:rPr>
          <w:sz w:val="28"/>
          <w:szCs w:val="28"/>
        </w:rPr>
        <w:t>впровадження</w:t>
      </w:r>
      <w:proofErr w:type="spellEnd"/>
      <w:r w:rsidR="006B1143" w:rsidRPr="00BD4A54">
        <w:rPr>
          <w:sz w:val="28"/>
          <w:szCs w:val="28"/>
        </w:rPr>
        <w:t xml:space="preserve"> </w:t>
      </w:r>
      <w:r w:rsidR="006B1143" w:rsidRPr="00BD4A54">
        <w:rPr>
          <w:sz w:val="28"/>
          <w:szCs w:val="28"/>
          <w:lang w:val="uk-UA"/>
        </w:rPr>
        <w:t>програми</w:t>
      </w:r>
      <w:r w:rsidR="006B1143" w:rsidRPr="00BD4A54">
        <w:rPr>
          <w:sz w:val="28"/>
          <w:szCs w:val="28"/>
        </w:rPr>
        <w:t xml:space="preserve"> </w:t>
      </w:r>
      <w:proofErr w:type="spellStart"/>
      <w:r w:rsidR="006B1143" w:rsidRPr="00BD4A54">
        <w:rPr>
          <w:sz w:val="28"/>
          <w:szCs w:val="28"/>
        </w:rPr>
        <w:t>сприяло</w:t>
      </w:r>
      <w:proofErr w:type="spellEnd"/>
      <w:r w:rsidR="006B1143" w:rsidRPr="00BD4A54">
        <w:rPr>
          <w:sz w:val="28"/>
          <w:szCs w:val="28"/>
        </w:rPr>
        <w:t xml:space="preserve"> </w:t>
      </w:r>
      <w:proofErr w:type="spellStart"/>
      <w:proofErr w:type="gramStart"/>
      <w:r w:rsidR="006B1143" w:rsidRPr="00BD4A54">
        <w:rPr>
          <w:sz w:val="28"/>
          <w:szCs w:val="28"/>
        </w:rPr>
        <w:t>п</w:t>
      </w:r>
      <w:proofErr w:type="gramEnd"/>
      <w:r w:rsidR="006B1143" w:rsidRPr="00BD4A54">
        <w:rPr>
          <w:sz w:val="28"/>
          <w:szCs w:val="28"/>
        </w:rPr>
        <w:t>іднесенню</w:t>
      </w:r>
      <w:proofErr w:type="spellEnd"/>
      <w:r w:rsidR="006B1143" w:rsidRPr="00BD4A54">
        <w:rPr>
          <w:sz w:val="28"/>
          <w:szCs w:val="28"/>
        </w:rPr>
        <w:t xml:space="preserve"> </w:t>
      </w:r>
      <w:proofErr w:type="spellStart"/>
      <w:r w:rsidR="006B1143" w:rsidRPr="00BD4A54">
        <w:rPr>
          <w:sz w:val="28"/>
          <w:szCs w:val="28"/>
        </w:rPr>
        <w:t>рівня</w:t>
      </w:r>
      <w:proofErr w:type="spellEnd"/>
      <w:r w:rsidR="006B1143" w:rsidRPr="00BD4A54">
        <w:rPr>
          <w:sz w:val="28"/>
          <w:szCs w:val="28"/>
        </w:rPr>
        <w:t xml:space="preserve"> </w:t>
      </w:r>
      <w:proofErr w:type="spellStart"/>
      <w:r w:rsidR="006B1143" w:rsidRPr="00BD4A54">
        <w:rPr>
          <w:sz w:val="28"/>
          <w:szCs w:val="28"/>
        </w:rPr>
        <w:t>їхньої</w:t>
      </w:r>
      <w:proofErr w:type="spellEnd"/>
      <w:r w:rsidR="006B1143" w:rsidRPr="00BD4A54">
        <w:rPr>
          <w:sz w:val="28"/>
          <w:szCs w:val="28"/>
        </w:rPr>
        <w:t xml:space="preserve"> </w:t>
      </w:r>
      <w:proofErr w:type="spellStart"/>
      <w:r w:rsidR="006B1143" w:rsidRPr="00BD4A54">
        <w:rPr>
          <w:sz w:val="28"/>
          <w:szCs w:val="28"/>
        </w:rPr>
        <w:t>готовності</w:t>
      </w:r>
      <w:proofErr w:type="spellEnd"/>
      <w:r w:rsidR="006B1143" w:rsidRPr="00BD4A54">
        <w:rPr>
          <w:sz w:val="28"/>
          <w:szCs w:val="28"/>
        </w:rPr>
        <w:t xml:space="preserve"> до </w:t>
      </w:r>
      <w:proofErr w:type="spellStart"/>
      <w:r w:rsidR="006B1143" w:rsidRPr="00BD4A54">
        <w:rPr>
          <w:sz w:val="28"/>
          <w:szCs w:val="28"/>
        </w:rPr>
        <w:t>цього</w:t>
      </w:r>
      <w:proofErr w:type="spellEnd"/>
      <w:r w:rsidR="006B1143" w:rsidRPr="00BD4A54">
        <w:rPr>
          <w:sz w:val="28"/>
          <w:szCs w:val="28"/>
        </w:rPr>
        <w:t xml:space="preserve"> виду </w:t>
      </w:r>
      <w:proofErr w:type="spellStart"/>
      <w:r w:rsidR="006B1143" w:rsidRPr="00BD4A54">
        <w:rPr>
          <w:sz w:val="28"/>
          <w:szCs w:val="28"/>
        </w:rPr>
        <w:t>діяльності</w:t>
      </w:r>
      <w:proofErr w:type="spellEnd"/>
      <w:r w:rsidR="006B1143" w:rsidRPr="00BD4A54">
        <w:rPr>
          <w:sz w:val="28"/>
          <w:szCs w:val="28"/>
        </w:rPr>
        <w:t xml:space="preserve">. </w:t>
      </w:r>
    </w:p>
    <w:p w:rsidR="009F0FB9" w:rsidRDefault="009F0FB9" w:rsidP="009F0FB9">
      <w:pPr>
        <w:shd w:val="clear" w:color="auto" w:fill="FFFFFF"/>
        <w:spacing w:line="360" w:lineRule="auto"/>
        <w:ind w:right="6" w:firstLine="709"/>
        <w:jc w:val="both"/>
        <w:rPr>
          <w:sz w:val="28"/>
          <w:szCs w:val="28"/>
          <w:lang w:val="uk-UA"/>
        </w:rPr>
      </w:pPr>
    </w:p>
    <w:p w:rsidR="009F0FB9" w:rsidRDefault="009F0FB9" w:rsidP="009F0FB9">
      <w:pPr>
        <w:tabs>
          <w:tab w:val="left" w:pos="500"/>
        </w:tabs>
        <w:spacing w:line="360" w:lineRule="auto"/>
        <w:ind w:firstLine="720"/>
        <w:jc w:val="both"/>
        <w:rPr>
          <w:rStyle w:val="hps"/>
        </w:rPr>
      </w:pPr>
      <w:r>
        <w:rPr>
          <w:rStyle w:val="hps"/>
          <w:sz w:val="28"/>
          <w:szCs w:val="28"/>
        </w:rPr>
        <w:t>В статье рассматриваются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содержание</w:t>
      </w:r>
      <w:r>
        <w:rPr>
          <w:sz w:val="28"/>
          <w:szCs w:val="28"/>
        </w:rPr>
        <w:t xml:space="preserve">, </w:t>
      </w:r>
      <w:r>
        <w:rPr>
          <w:rStyle w:val="hps"/>
          <w:sz w:val="28"/>
          <w:szCs w:val="28"/>
        </w:rPr>
        <w:t>формы и методы подготовки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учителей географии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к инновационной деятельности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как составного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элемента системы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последипломного педагогического образования.</w:t>
      </w:r>
    </w:p>
    <w:p w:rsidR="009F0FB9" w:rsidRDefault="009F0FB9" w:rsidP="009F0FB9">
      <w:pPr>
        <w:tabs>
          <w:tab w:val="left" w:pos="500"/>
        </w:tabs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  <w:r w:rsidRPr="009F0FB9">
        <w:rPr>
          <w:rStyle w:val="hps"/>
          <w:sz w:val="28"/>
          <w:szCs w:val="28"/>
          <w:lang w:val="en-US"/>
        </w:rPr>
        <w:t>The author</w:t>
      </w:r>
      <w:r w:rsidRPr="009F0FB9">
        <w:rPr>
          <w:rStyle w:val="hpsalt-edited"/>
          <w:sz w:val="28"/>
          <w:szCs w:val="28"/>
          <w:lang w:val="en-US"/>
        </w:rPr>
        <w:t xml:space="preserve"> reviews</w:t>
      </w:r>
      <w:r w:rsidRPr="009F0FB9">
        <w:rPr>
          <w:sz w:val="28"/>
          <w:szCs w:val="28"/>
          <w:lang w:val="en-US"/>
        </w:rPr>
        <w:t xml:space="preserve"> </w:t>
      </w:r>
      <w:r w:rsidRPr="009F0FB9">
        <w:rPr>
          <w:rStyle w:val="hps"/>
          <w:sz w:val="28"/>
          <w:szCs w:val="28"/>
          <w:lang w:val="en-US"/>
        </w:rPr>
        <w:t>the content, forms</w:t>
      </w:r>
      <w:r w:rsidRPr="009F0FB9">
        <w:rPr>
          <w:sz w:val="28"/>
          <w:szCs w:val="28"/>
          <w:lang w:val="en-US"/>
        </w:rPr>
        <w:t xml:space="preserve"> </w:t>
      </w:r>
      <w:r w:rsidRPr="009F0FB9">
        <w:rPr>
          <w:rStyle w:val="hps"/>
          <w:sz w:val="28"/>
          <w:szCs w:val="28"/>
          <w:lang w:val="en-US"/>
        </w:rPr>
        <w:t>and methods</w:t>
      </w:r>
      <w:r w:rsidRPr="009F0FB9">
        <w:rPr>
          <w:sz w:val="28"/>
          <w:szCs w:val="28"/>
          <w:lang w:val="en-US"/>
        </w:rPr>
        <w:t xml:space="preserve"> </w:t>
      </w:r>
      <w:r w:rsidRPr="009F0FB9">
        <w:rPr>
          <w:rStyle w:val="hps"/>
          <w:sz w:val="28"/>
          <w:szCs w:val="28"/>
          <w:lang w:val="en-US"/>
        </w:rPr>
        <w:t>of training</w:t>
      </w:r>
      <w:r w:rsidRPr="009F0FB9">
        <w:rPr>
          <w:sz w:val="28"/>
          <w:szCs w:val="28"/>
          <w:lang w:val="en-US"/>
        </w:rPr>
        <w:t xml:space="preserve"> </w:t>
      </w:r>
      <w:r w:rsidRPr="009F0FB9">
        <w:rPr>
          <w:rStyle w:val="hps"/>
          <w:sz w:val="28"/>
          <w:szCs w:val="28"/>
          <w:lang w:val="en-US"/>
        </w:rPr>
        <w:t>teachers of geography</w:t>
      </w:r>
      <w:r w:rsidRPr="009F0FB9">
        <w:rPr>
          <w:sz w:val="28"/>
          <w:szCs w:val="28"/>
          <w:lang w:val="en-US"/>
        </w:rPr>
        <w:t xml:space="preserve"> </w:t>
      </w:r>
      <w:r w:rsidRPr="009F0FB9">
        <w:rPr>
          <w:rStyle w:val="hps"/>
          <w:sz w:val="28"/>
          <w:szCs w:val="28"/>
          <w:lang w:val="en-US"/>
        </w:rPr>
        <w:t>in the innovation</w:t>
      </w:r>
      <w:r w:rsidRPr="009F0FB9">
        <w:rPr>
          <w:sz w:val="28"/>
          <w:szCs w:val="28"/>
          <w:lang w:val="en-US"/>
        </w:rPr>
        <w:t xml:space="preserve"> </w:t>
      </w:r>
      <w:r w:rsidRPr="009F0FB9">
        <w:rPr>
          <w:rStyle w:val="hps"/>
          <w:sz w:val="28"/>
          <w:szCs w:val="28"/>
          <w:lang w:val="en-US"/>
        </w:rPr>
        <w:t>a</w:t>
      </w:r>
      <w:r w:rsidRPr="009F0FB9">
        <w:rPr>
          <w:rStyle w:val="hpsalt-edited"/>
          <w:sz w:val="28"/>
          <w:szCs w:val="28"/>
          <w:lang w:val="en-US"/>
        </w:rPr>
        <w:t>s</w:t>
      </w:r>
      <w:r w:rsidRPr="009F0FB9">
        <w:rPr>
          <w:rStyle w:val="hps"/>
          <w:sz w:val="28"/>
          <w:szCs w:val="28"/>
          <w:lang w:val="en-US"/>
        </w:rPr>
        <w:t xml:space="preserve"> important element</w:t>
      </w:r>
      <w:r w:rsidRPr="009F0FB9">
        <w:rPr>
          <w:sz w:val="28"/>
          <w:szCs w:val="28"/>
          <w:lang w:val="en-US"/>
        </w:rPr>
        <w:t xml:space="preserve"> </w:t>
      </w:r>
      <w:r w:rsidRPr="009F0FB9">
        <w:rPr>
          <w:rStyle w:val="hps"/>
          <w:sz w:val="28"/>
          <w:szCs w:val="28"/>
          <w:lang w:val="en-US"/>
        </w:rPr>
        <w:t>of</w:t>
      </w:r>
      <w:r w:rsidRPr="009F0FB9">
        <w:rPr>
          <w:sz w:val="28"/>
          <w:szCs w:val="28"/>
          <w:lang w:val="en-US"/>
        </w:rPr>
        <w:t xml:space="preserve"> </w:t>
      </w:r>
      <w:r w:rsidRPr="009F0FB9">
        <w:rPr>
          <w:rStyle w:val="hps"/>
          <w:sz w:val="28"/>
          <w:szCs w:val="28"/>
          <w:lang w:val="en-US"/>
        </w:rPr>
        <w:t>Postgraduate Education</w:t>
      </w:r>
      <w:r w:rsidRPr="009F0FB9">
        <w:rPr>
          <w:sz w:val="28"/>
          <w:szCs w:val="28"/>
          <w:lang w:val="en-US"/>
        </w:rPr>
        <w:t>.</w:t>
      </w:r>
    </w:p>
    <w:p w:rsidR="009F0FB9" w:rsidRPr="009F0FB9" w:rsidRDefault="009F0FB9" w:rsidP="009F0FB9">
      <w:pPr>
        <w:tabs>
          <w:tab w:val="left" w:pos="500"/>
        </w:tabs>
        <w:spacing w:line="360" w:lineRule="auto"/>
        <w:ind w:firstLine="720"/>
        <w:jc w:val="both"/>
        <w:rPr>
          <w:lang w:val="uk-UA"/>
        </w:rPr>
      </w:pPr>
      <w:r>
        <w:rPr>
          <w:rStyle w:val="hps"/>
          <w:i/>
          <w:sz w:val="28"/>
          <w:szCs w:val="28"/>
          <w:lang w:val="uk-UA"/>
        </w:rPr>
        <w:t>Ключові слова</w:t>
      </w:r>
      <w:r>
        <w:rPr>
          <w:rStyle w:val="hps"/>
          <w:sz w:val="28"/>
          <w:szCs w:val="28"/>
          <w:lang w:val="uk-UA"/>
        </w:rPr>
        <w:t>: інноваційна освітня діяльність, інноваційна діяльність учителя географії, викладання географії, система післядипломної педагогічної освіти.</w:t>
      </w:r>
    </w:p>
    <w:p w:rsidR="009F0FB9" w:rsidRDefault="009F0FB9" w:rsidP="009F0FB9">
      <w:pPr>
        <w:tabs>
          <w:tab w:val="left" w:pos="5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Постановка проблеми.</w:t>
      </w:r>
      <w:r>
        <w:rPr>
          <w:sz w:val="28"/>
          <w:szCs w:val="28"/>
          <w:lang w:val="uk-UA"/>
        </w:rPr>
        <w:t xml:space="preserve"> В </w:t>
      </w:r>
      <w:r w:rsidRPr="004772BC">
        <w:rPr>
          <w:sz w:val="28"/>
          <w:szCs w:val="28"/>
          <w:lang w:val="uk-UA"/>
        </w:rPr>
        <w:t xml:space="preserve">умовах </w:t>
      </w:r>
      <w:hyperlink r:id="rId5" w:tooltip="Модернізм" w:history="1">
        <w:r w:rsidRPr="004772BC">
          <w:rPr>
            <w:rStyle w:val="a8"/>
            <w:color w:val="auto"/>
            <w:sz w:val="28"/>
            <w:szCs w:val="28"/>
            <w:u w:val="none"/>
            <w:lang w:val="uk-UA"/>
          </w:rPr>
          <w:t>модернізації</w:t>
        </w:r>
      </w:hyperlink>
      <w:r>
        <w:rPr>
          <w:sz w:val="28"/>
          <w:szCs w:val="28"/>
          <w:lang w:val="uk-UA"/>
        </w:rPr>
        <w:t xml:space="preserve"> сучасної системи освіти інноваційна діяльність педагогів стає одним із важливих чинників удосконалення навчально-виховного процесу. Післядипломна педагогічна освіта має свідомо визначити для себе як пріоритетну мету формування ефективної системи ініціювання, організації та координування інноваційної освітньої діяльності.</w:t>
      </w:r>
    </w:p>
    <w:p w:rsidR="009F0FB9" w:rsidRDefault="009F0FB9" w:rsidP="009F0FB9">
      <w:pPr>
        <w:pStyle w:val="a6"/>
        <w:tabs>
          <w:tab w:val="num" w:pos="1740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вчителів географії до інноваційної діяльності розглядається нами як процес формування професійної готовності до її здійснення, який може успішно відбуватися лише в умовах цілеспрямовано організованої педагогічної системи. Питання підготовки спеціалістів до різноманітних видів педагогічної діяльності</w:t>
      </w:r>
      <w:r>
        <w:rPr>
          <w:snapToGrid w:val="0"/>
          <w:sz w:val="28"/>
          <w:szCs w:val="28"/>
          <w:lang w:val="uk-UA"/>
        </w:rPr>
        <w:t xml:space="preserve"> знайшли відображення у наукових </w:t>
      </w:r>
      <w:r>
        <w:rPr>
          <w:snapToGrid w:val="0"/>
          <w:sz w:val="28"/>
          <w:szCs w:val="28"/>
          <w:lang w:val="uk-UA"/>
        </w:rPr>
        <w:lastRenderedPageBreak/>
        <w:t>дослідженнях останніх років (Н.В. Василенко, К.М. </w:t>
      </w:r>
      <w:proofErr w:type="spellStart"/>
      <w:r>
        <w:rPr>
          <w:snapToGrid w:val="0"/>
          <w:sz w:val="28"/>
          <w:szCs w:val="28"/>
          <w:lang w:val="uk-UA"/>
        </w:rPr>
        <w:t>Дурай-Новакова</w:t>
      </w:r>
      <w:proofErr w:type="spellEnd"/>
      <w:r>
        <w:rPr>
          <w:snapToGrid w:val="0"/>
          <w:sz w:val="28"/>
          <w:szCs w:val="28"/>
          <w:lang w:val="uk-UA"/>
        </w:rPr>
        <w:t>, О.Е. </w:t>
      </w:r>
      <w:proofErr w:type="spellStart"/>
      <w:r>
        <w:rPr>
          <w:snapToGrid w:val="0"/>
          <w:sz w:val="28"/>
          <w:szCs w:val="28"/>
          <w:lang w:val="uk-UA"/>
        </w:rPr>
        <w:t>Жосан</w:t>
      </w:r>
      <w:proofErr w:type="spellEnd"/>
      <w:r>
        <w:rPr>
          <w:snapToGrid w:val="0"/>
          <w:sz w:val="28"/>
          <w:szCs w:val="28"/>
          <w:lang w:val="uk-UA"/>
        </w:rPr>
        <w:t>, О.І.</w:t>
      </w:r>
      <w:r>
        <w:rPr>
          <w:sz w:val="28"/>
          <w:szCs w:val="28"/>
          <w:lang w:val="uk-UA"/>
        </w:rPr>
        <w:t> </w:t>
      </w:r>
      <w:proofErr w:type="spellStart"/>
      <w:r>
        <w:rPr>
          <w:snapToGrid w:val="0"/>
          <w:sz w:val="28"/>
          <w:szCs w:val="28"/>
          <w:lang w:val="uk-UA"/>
        </w:rPr>
        <w:t>Зайченко</w:t>
      </w:r>
      <w:proofErr w:type="spellEnd"/>
      <w:r>
        <w:rPr>
          <w:snapToGrid w:val="0"/>
          <w:sz w:val="28"/>
          <w:szCs w:val="28"/>
          <w:lang w:val="uk-UA"/>
        </w:rPr>
        <w:t>, І.А.</w:t>
      </w:r>
      <w:r>
        <w:rPr>
          <w:sz w:val="28"/>
          <w:szCs w:val="28"/>
          <w:lang w:val="uk-UA"/>
        </w:rPr>
        <w:t> </w:t>
      </w:r>
      <w:proofErr w:type="spellStart"/>
      <w:r>
        <w:rPr>
          <w:snapToGrid w:val="0"/>
          <w:sz w:val="28"/>
          <w:szCs w:val="28"/>
          <w:lang w:val="uk-UA"/>
        </w:rPr>
        <w:t>Зязюн</w:t>
      </w:r>
      <w:proofErr w:type="spellEnd"/>
      <w:r>
        <w:rPr>
          <w:snapToGrid w:val="0"/>
          <w:sz w:val="28"/>
          <w:szCs w:val="28"/>
          <w:lang w:val="uk-UA"/>
        </w:rPr>
        <w:t>, Л.А. Іванова, Я.П. Кодлюк, Р.І. </w:t>
      </w:r>
      <w:proofErr w:type="spellStart"/>
      <w:r>
        <w:rPr>
          <w:snapToGrid w:val="0"/>
          <w:sz w:val="28"/>
          <w:szCs w:val="28"/>
          <w:lang w:val="uk-UA"/>
        </w:rPr>
        <w:t>Кузьмінов</w:t>
      </w:r>
      <w:proofErr w:type="spellEnd"/>
      <w:r>
        <w:rPr>
          <w:snapToGrid w:val="0"/>
          <w:sz w:val="28"/>
          <w:szCs w:val="28"/>
          <w:lang w:val="uk-UA"/>
        </w:rPr>
        <w:t>, О.Г. Мороз, Л.Я. </w:t>
      </w:r>
      <w:proofErr w:type="spellStart"/>
      <w:r>
        <w:rPr>
          <w:snapToGrid w:val="0"/>
          <w:sz w:val="28"/>
          <w:szCs w:val="28"/>
          <w:lang w:val="uk-UA"/>
        </w:rPr>
        <w:t>Набока</w:t>
      </w:r>
      <w:proofErr w:type="spellEnd"/>
      <w:r>
        <w:rPr>
          <w:snapToGrid w:val="0"/>
          <w:sz w:val="28"/>
          <w:szCs w:val="28"/>
          <w:lang w:val="uk-UA"/>
        </w:rPr>
        <w:t>, І.П. Підласий, Т.Ю. </w:t>
      </w:r>
      <w:proofErr w:type="spellStart"/>
      <w:r>
        <w:rPr>
          <w:snapToGrid w:val="0"/>
          <w:sz w:val="28"/>
          <w:szCs w:val="28"/>
          <w:lang w:val="uk-UA"/>
        </w:rPr>
        <w:t>Подобєдова</w:t>
      </w:r>
      <w:proofErr w:type="spellEnd"/>
      <w:r>
        <w:rPr>
          <w:snapToGrid w:val="0"/>
          <w:sz w:val="28"/>
          <w:szCs w:val="28"/>
          <w:lang w:val="uk-UA"/>
        </w:rPr>
        <w:t>, В.Д. </w:t>
      </w:r>
      <w:proofErr w:type="spellStart"/>
      <w:r>
        <w:rPr>
          <w:snapToGrid w:val="0"/>
          <w:sz w:val="28"/>
          <w:szCs w:val="28"/>
          <w:lang w:val="uk-UA"/>
        </w:rPr>
        <w:t>Пурін</w:t>
      </w:r>
      <w:proofErr w:type="spellEnd"/>
      <w:r>
        <w:rPr>
          <w:snapToGrid w:val="0"/>
          <w:sz w:val="28"/>
          <w:szCs w:val="28"/>
          <w:lang w:val="uk-UA"/>
        </w:rPr>
        <w:t>, Л.П.</w:t>
      </w:r>
      <w:r>
        <w:rPr>
          <w:sz w:val="28"/>
          <w:szCs w:val="28"/>
          <w:lang w:val="uk-UA"/>
        </w:rPr>
        <w:t> </w:t>
      </w:r>
      <w:proofErr w:type="spellStart"/>
      <w:r>
        <w:rPr>
          <w:snapToGrid w:val="0"/>
          <w:sz w:val="28"/>
          <w:szCs w:val="28"/>
          <w:lang w:val="uk-UA"/>
        </w:rPr>
        <w:t>Пуховська</w:t>
      </w:r>
      <w:proofErr w:type="spellEnd"/>
      <w:r>
        <w:rPr>
          <w:snapToGrid w:val="0"/>
          <w:sz w:val="28"/>
          <w:szCs w:val="28"/>
          <w:lang w:val="uk-UA"/>
        </w:rPr>
        <w:t>, В.В. </w:t>
      </w:r>
      <w:proofErr w:type="spellStart"/>
      <w:r>
        <w:rPr>
          <w:snapToGrid w:val="0"/>
          <w:sz w:val="28"/>
          <w:szCs w:val="28"/>
          <w:lang w:val="uk-UA"/>
        </w:rPr>
        <w:t>Радул</w:t>
      </w:r>
      <w:proofErr w:type="spellEnd"/>
      <w:r>
        <w:rPr>
          <w:snapToGrid w:val="0"/>
          <w:sz w:val="28"/>
          <w:szCs w:val="28"/>
          <w:lang w:val="uk-UA"/>
        </w:rPr>
        <w:t>, А.М.</w:t>
      </w:r>
      <w:r>
        <w:rPr>
          <w:sz w:val="28"/>
          <w:szCs w:val="28"/>
          <w:lang w:val="uk-UA"/>
        </w:rPr>
        <w:t> </w:t>
      </w:r>
      <w:proofErr w:type="spellStart"/>
      <w:r>
        <w:rPr>
          <w:snapToGrid w:val="0"/>
          <w:sz w:val="28"/>
          <w:szCs w:val="28"/>
          <w:lang w:val="uk-UA"/>
        </w:rPr>
        <w:t>Старєва</w:t>
      </w:r>
      <w:proofErr w:type="spellEnd"/>
      <w:r>
        <w:rPr>
          <w:snapToGrid w:val="0"/>
          <w:sz w:val="28"/>
          <w:szCs w:val="28"/>
          <w:lang w:val="uk-UA"/>
        </w:rPr>
        <w:t>, В.О. Сластьонін, Н.О. Тимошенко, Н.М. </w:t>
      </w:r>
      <w:proofErr w:type="spellStart"/>
      <w:r>
        <w:rPr>
          <w:snapToGrid w:val="0"/>
          <w:sz w:val="28"/>
          <w:szCs w:val="28"/>
          <w:lang w:val="uk-UA"/>
        </w:rPr>
        <w:t>Яковлева</w:t>
      </w:r>
      <w:proofErr w:type="spellEnd"/>
      <w:r>
        <w:rPr>
          <w:snapToGrid w:val="0"/>
          <w:sz w:val="28"/>
          <w:szCs w:val="28"/>
          <w:lang w:val="uk-UA"/>
        </w:rPr>
        <w:t xml:space="preserve"> та ін.). </w:t>
      </w:r>
      <w:r>
        <w:rPr>
          <w:sz w:val="28"/>
          <w:szCs w:val="28"/>
          <w:lang w:val="uk-UA"/>
        </w:rPr>
        <w:t>Для нашого дослідження викликають інтерес моделі професійної підготовки фахівців, розроблені науковцями. Опис таких моделей ми знаходимо у працях В.А.</w:t>
      </w:r>
      <w:proofErr w:type="spellStart"/>
      <w:r>
        <w:rPr>
          <w:sz w:val="28"/>
          <w:szCs w:val="28"/>
          <w:lang w:val="uk-UA"/>
        </w:rPr>
        <w:t>Болотова</w:t>
      </w:r>
      <w:proofErr w:type="spellEnd"/>
      <w:r>
        <w:rPr>
          <w:sz w:val="28"/>
          <w:szCs w:val="28"/>
          <w:lang w:val="uk-UA"/>
        </w:rPr>
        <w:t xml:space="preserve"> В.В.</w:t>
      </w:r>
      <w:proofErr w:type="spellStart"/>
      <w:r>
        <w:rPr>
          <w:sz w:val="28"/>
          <w:szCs w:val="28"/>
          <w:lang w:val="uk-UA"/>
        </w:rPr>
        <w:t>Сєрикова</w:t>
      </w:r>
      <w:proofErr w:type="spellEnd"/>
      <w:r>
        <w:rPr>
          <w:sz w:val="28"/>
          <w:szCs w:val="28"/>
          <w:lang w:val="uk-UA"/>
        </w:rPr>
        <w:t>, Н.І.Лісової, І.І.</w:t>
      </w:r>
      <w:proofErr w:type="spellStart"/>
      <w:r>
        <w:rPr>
          <w:sz w:val="28"/>
          <w:szCs w:val="28"/>
          <w:lang w:val="uk-UA"/>
        </w:rPr>
        <w:t>Сігова</w:t>
      </w:r>
      <w:proofErr w:type="spellEnd"/>
      <w:r>
        <w:rPr>
          <w:sz w:val="28"/>
          <w:szCs w:val="28"/>
          <w:lang w:val="uk-UA"/>
        </w:rPr>
        <w:t>, О.С.Смірнової,</w:t>
      </w:r>
      <w:r>
        <w:rPr>
          <w:spacing w:val="-17"/>
          <w:sz w:val="28"/>
          <w:szCs w:val="28"/>
          <w:lang w:val="uk-UA"/>
        </w:rPr>
        <w:t xml:space="preserve"> Я.</w:t>
      </w:r>
      <w:r>
        <w:rPr>
          <w:sz w:val="28"/>
          <w:szCs w:val="28"/>
          <w:lang w:val="uk-UA"/>
        </w:rPr>
        <w:t>І.</w:t>
      </w:r>
      <w:proofErr w:type="spellStart"/>
      <w:r>
        <w:rPr>
          <w:sz w:val="28"/>
          <w:szCs w:val="28"/>
          <w:lang w:val="uk-UA"/>
        </w:rPr>
        <w:t>Щевчук</w:t>
      </w:r>
      <w:proofErr w:type="spellEnd"/>
      <w:r>
        <w:rPr>
          <w:sz w:val="28"/>
          <w:szCs w:val="28"/>
          <w:lang w:val="uk-UA"/>
        </w:rPr>
        <w:t>, В.Ю.</w:t>
      </w:r>
      <w:proofErr w:type="spellStart"/>
      <w:r>
        <w:rPr>
          <w:sz w:val="28"/>
          <w:szCs w:val="28"/>
          <w:lang w:val="uk-UA"/>
        </w:rPr>
        <w:t>Стрельникова</w:t>
      </w:r>
      <w:proofErr w:type="spellEnd"/>
      <w:r>
        <w:rPr>
          <w:sz w:val="28"/>
          <w:szCs w:val="28"/>
          <w:lang w:val="uk-UA"/>
        </w:rPr>
        <w:t xml:space="preserve"> та ін. </w:t>
      </w:r>
    </w:p>
    <w:p w:rsidR="009F0FB9" w:rsidRDefault="009F0FB9" w:rsidP="009F0F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Професійна діяльність учителя географії спрямовується на подолання протиріччя між наявним рівнем фахової підготовки та тим, яким рівнем професіоналізму він повинен володіти. Тому вчитель географії в ході підготовки до інноваційної діяльності має набути достатніх знань, та сформувати достатній рівень умінь.</w:t>
      </w:r>
    </w:p>
    <w:p w:rsidR="009F0FB9" w:rsidRDefault="009F0FB9" w:rsidP="009F0FB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napToGrid w:val="0"/>
          <w:sz w:val="28"/>
          <w:szCs w:val="28"/>
          <w:lang w:val="uk-UA"/>
        </w:rPr>
        <w:t>Метою</w:t>
      </w:r>
      <w:r>
        <w:rPr>
          <w:snapToGrid w:val="0"/>
          <w:sz w:val="28"/>
          <w:szCs w:val="28"/>
          <w:lang w:val="uk-UA"/>
        </w:rPr>
        <w:t xml:space="preserve"> написання цієї статті є спроба обґрунтувати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модель підготовки вчителя до інноваційної діяльності у процесі підвищення його кваліфікації</w:t>
      </w:r>
      <w:r>
        <w:rPr>
          <w:sz w:val="28"/>
          <w:szCs w:val="28"/>
          <w:lang w:val="uk-UA"/>
        </w:rPr>
        <w:t>.</w:t>
      </w:r>
    </w:p>
    <w:p w:rsidR="009F0FB9" w:rsidRDefault="009F0FB9" w:rsidP="009F0FB9">
      <w:pPr>
        <w:pStyle w:val="a4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Виклад основного матеріалу. </w:t>
      </w:r>
      <w:r>
        <w:rPr>
          <w:sz w:val="28"/>
          <w:szCs w:val="28"/>
          <w:lang w:val="uk-UA"/>
        </w:rPr>
        <w:t xml:space="preserve">Моделювання, як метод наукового дослідження, широко застосовується у педагогіці [1; 5; 8]. Основний зміст моделювання полягає в тому, щоб за результатами дослідів з моделями можна було зробити висновки про характер ефектів, що пов’язані з досліджуваним об’єктом. У процесі моделювання ми орієнтувалися на </w:t>
      </w:r>
      <w:r>
        <w:rPr>
          <w:i/>
          <w:sz w:val="28"/>
          <w:szCs w:val="28"/>
          <w:lang w:val="uk-UA"/>
        </w:rPr>
        <w:t>системний підхід</w:t>
      </w:r>
      <w:r>
        <w:rPr>
          <w:sz w:val="28"/>
          <w:szCs w:val="28"/>
          <w:lang w:val="uk-UA"/>
        </w:rPr>
        <w:t xml:space="preserve">, який є методологічною базою для вивчення складних явищ, процесів, об’єктів, до яких відноситься підготовка педагогічного працівника до певного  виду діяльності; та </w:t>
      </w:r>
      <w:r>
        <w:rPr>
          <w:i/>
          <w:sz w:val="28"/>
          <w:szCs w:val="28"/>
          <w:lang w:val="uk-UA"/>
        </w:rPr>
        <w:t>інтегративно-технологічний підхід</w:t>
      </w:r>
      <w:r>
        <w:rPr>
          <w:sz w:val="28"/>
          <w:szCs w:val="28"/>
          <w:lang w:val="uk-UA"/>
        </w:rPr>
        <w:t>, за допомогою якого визначено систему методів, форм та засобів навчання, умов діяльності й розвитку суб’єкта навчання.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основу розроблення моделі покладено вчення про особистість та її розвиток, </w:t>
      </w:r>
      <w:proofErr w:type="spellStart"/>
      <w:r>
        <w:rPr>
          <w:sz w:val="28"/>
          <w:szCs w:val="28"/>
          <w:lang w:val="uk-UA"/>
        </w:rPr>
        <w:t>загальнофілософські</w:t>
      </w:r>
      <w:proofErr w:type="spellEnd"/>
      <w:r>
        <w:rPr>
          <w:sz w:val="28"/>
          <w:szCs w:val="28"/>
          <w:lang w:val="uk-UA"/>
        </w:rPr>
        <w:t xml:space="preserve"> принципи: об’єктивності, детермінізму, розвитку, наступності, взаємодії.</w:t>
      </w:r>
    </w:p>
    <w:p w:rsidR="009F0FB9" w:rsidRDefault="009F0FB9" w:rsidP="009F0FB9">
      <w:pPr>
        <w:pStyle w:val="a4"/>
        <w:spacing w:after="0" w:line="360" w:lineRule="auto"/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Створена нами за допомогою цього методу модель являє собою</w:t>
      </w:r>
      <w:r>
        <w:rPr>
          <w:color w:val="000000"/>
          <w:sz w:val="28"/>
          <w:szCs w:val="28"/>
          <w:lang w:val="uk-UA"/>
        </w:rPr>
        <w:t xml:space="preserve"> комплекс взаємопов’язаних елементів педагогічного процесу, які </w:t>
      </w:r>
      <w:r>
        <w:rPr>
          <w:color w:val="000000"/>
          <w:sz w:val="28"/>
          <w:szCs w:val="28"/>
          <w:lang w:val="uk-UA"/>
        </w:rPr>
        <w:lastRenderedPageBreak/>
        <w:t>забезпечують формування у вчителів системи якостей, знань та вмінь, необхідних для успішного здійснення інноваційної діяльності (рис. 1).</w:t>
      </w:r>
    </w:p>
    <w:p w:rsidR="009F0FB9" w:rsidRDefault="009F0FB9" w:rsidP="009F0FB9">
      <w:pPr>
        <w:pStyle w:val="a4"/>
        <w:spacing w:after="0" w:line="360" w:lineRule="auto"/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</w:p>
    <w:p w:rsidR="009F0FB9" w:rsidRDefault="006D40A7" w:rsidP="009F0FB9">
      <w:pPr>
        <w:rPr>
          <w:sz w:val="16"/>
          <w:szCs w:val="16"/>
          <w:lang w:val="uk-UA"/>
        </w:rPr>
      </w:pPr>
      <w:r w:rsidRPr="006D40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pt;margin-top:68.4pt;width:217pt;height:181.8pt;z-index:251687936">
            <v:textbox style="mso-next-textbox:#_x0000_s1053">
              <w:txbxContent>
                <w:p w:rsidR="009F0FB9" w:rsidRDefault="009F0FB9" w:rsidP="009F0FB9">
                  <w:pPr>
                    <w:jc w:val="center"/>
                    <w:rPr>
                      <w:rStyle w:val="longtext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9F0FB9" w:rsidRDefault="009F0FB9" w:rsidP="009F0FB9">
                  <w:pPr>
                    <w:jc w:val="center"/>
                    <w:rPr>
                      <w:rStyle w:val="longtext"/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longtext"/>
                      <w:b/>
                      <w:i/>
                      <w:sz w:val="24"/>
                      <w:szCs w:val="24"/>
                      <w:lang w:val="uk-UA"/>
                    </w:rPr>
                    <w:t>Принципи навчання:</w:t>
                  </w:r>
                </w:p>
                <w:p w:rsidR="009F0FB9" w:rsidRDefault="009F0FB9" w:rsidP="009F0FB9">
                  <w:pPr>
                    <w:jc w:val="center"/>
                    <w:rPr>
                      <w:rStyle w:val="longtext"/>
                      <w:sz w:val="32"/>
                      <w:szCs w:val="32"/>
                      <w:lang w:val="uk-UA"/>
                    </w:rPr>
                  </w:pPr>
                </w:p>
                <w:p w:rsidR="009F0FB9" w:rsidRDefault="009F0FB9" w:rsidP="009F0FB9">
                  <w:pPr>
                    <w:spacing w:line="360" w:lineRule="auto"/>
                    <w:ind w:left="142"/>
                    <w:rPr>
                      <w:rStyle w:val="longtext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>- індивідуалізація і диференціація;</w:t>
                  </w:r>
                </w:p>
                <w:p w:rsidR="009F0FB9" w:rsidRDefault="009F0FB9" w:rsidP="009F0FB9">
                  <w:pPr>
                    <w:spacing w:line="360" w:lineRule="auto"/>
                    <w:ind w:left="142"/>
                    <w:rPr>
                      <w:rStyle w:val="longtext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>- свобода вибору і відповідальність;</w:t>
                  </w:r>
                </w:p>
                <w:p w:rsidR="009F0FB9" w:rsidRDefault="009F0FB9" w:rsidP="009F0FB9">
                  <w:pPr>
                    <w:spacing w:line="360" w:lineRule="auto"/>
                    <w:ind w:left="142"/>
                    <w:rPr>
                      <w:rStyle w:val="longtext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>- кооперація і активність;</w:t>
                  </w:r>
                </w:p>
                <w:p w:rsidR="009F0FB9" w:rsidRDefault="009F0FB9" w:rsidP="009F0FB9">
                  <w:pPr>
                    <w:spacing w:line="360" w:lineRule="auto"/>
                    <w:ind w:left="142"/>
                    <w:rPr>
                      <w:rStyle w:val="longtext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>- суб'єкт-суб'єктна взаємодія;</w:t>
                  </w:r>
                </w:p>
                <w:p w:rsidR="009F0FB9" w:rsidRDefault="009F0FB9" w:rsidP="009F0FB9">
                  <w:pPr>
                    <w:spacing w:line="360" w:lineRule="auto"/>
                    <w:ind w:left="142"/>
                    <w:rPr>
                      <w:rStyle w:val="longtext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>- комунікативна взаємодія.</w:t>
                  </w:r>
                </w:p>
                <w:p w:rsidR="009F0FB9" w:rsidRPr="009F0FB9" w:rsidRDefault="009F0FB9" w:rsidP="009F0FB9">
                  <w:pPr>
                    <w:rPr>
                      <w:lang w:val="uk-UA"/>
                    </w:rPr>
                  </w:pPr>
                  <w:r>
                    <w:rPr>
                      <w:rStyle w:val="longtext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Pr="006D40A7">
        <w:pict>
          <v:shape id="_x0000_s1054" type="#_x0000_t202" style="position:absolute;margin-left:7pt;margin-top:381.6pt;width:140pt;height:133.35pt;z-index:251688960">
            <v:textbox style="mso-next-textbox:#_x0000_s1054">
              <w:txbxContent>
                <w:p w:rsidR="009F0FB9" w:rsidRDefault="009F0FB9" w:rsidP="009F0FB9">
                  <w:pPr>
                    <w:widowControl/>
                    <w:autoSpaceDE/>
                    <w:adjustRightInd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Методи навчання: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лекція, бесіда, дискусія, </w:t>
                  </w: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взаємонавчання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>; дослідний; проектний.</w:t>
                  </w:r>
                </w:p>
              </w:txbxContent>
            </v:textbox>
          </v:shape>
        </w:pict>
      </w:r>
      <w:r w:rsidRPr="006D40A7">
        <w:pict>
          <v:shape id="_x0000_s1055" type="#_x0000_t202" style="position:absolute;margin-left:7pt;margin-top:267.5pt;width:448pt;height:94.6pt;z-index:251689984">
            <v:textbox style="mso-next-textbox:#_x0000_s1055">
              <w:txbxContent>
                <w:p w:rsidR="009F0FB9" w:rsidRDefault="009F0FB9" w:rsidP="009F0FB9">
                  <w:pPr>
                    <w:spacing w:line="240" w:lineRule="exact"/>
                    <w:jc w:val="center"/>
                    <w:rPr>
                      <w:rStyle w:val="longtext"/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longtext"/>
                      <w:b/>
                      <w:i/>
                      <w:sz w:val="24"/>
                      <w:szCs w:val="24"/>
                      <w:lang w:val="uk-UA"/>
                    </w:rPr>
                    <w:t>Зміст навчання</w:t>
                  </w:r>
                </w:p>
                <w:p w:rsidR="009F0FB9" w:rsidRDefault="009F0FB9" w:rsidP="009F0FB9">
                  <w:pPr>
                    <w:jc w:val="center"/>
                  </w:pPr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 xml:space="preserve">полягає в </w:t>
                  </w:r>
                  <w:r>
                    <w:rPr>
                      <w:rStyle w:val="longtext"/>
                      <w:i/>
                      <w:sz w:val="24"/>
                      <w:szCs w:val="24"/>
                      <w:lang w:val="uk-UA"/>
                    </w:rPr>
                    <w:t xml:space="preserve">активному </w:t>
                  </w:r>
                  <w:r>
                    <w:rPr>
                      <w:i/>
                      <w:iCs/>
                      <w:sz w:val="24"/>
                      <w:szCs w:val="24"/>
                      <w:lang w:val="uk-UA"/>
                    </w:rPr>
                    <w:t>глибокому вивченні</w:t>
                  </w:r>
                  <w:r>
                    <w:rPr>
                      <w:iCs/>
                      <w:sz w:val="24"/>
                      <w:szCs w:val="24"/>
                      <w:lang w:val="uk-UA"/>
                    </w:rPr>
                    <w:t xml:space="preserve"> теоретичних питань удосконалення навчально-виховного процесу, педагогічних теорій, ідей та технологій, які вже досліджувались і впроваджувались у педагогічну практику, механізму та умов їх упровадження та </w:t>
                  </w:r>
                  <w:r>
                    <w:rPr>
                      <w:i/>
                      <w:iCs/>
                      <w:sz w:val="24"/>
                      <w:szCs w:val="24"/>
                      <w:lang w:val="uk-UA"/>
                    </w:rPr>
                    <w:t>розробленні</w:t>
                  </w:r>
                  <w:r>
                    <w:rPr>
                      <w:iCs/>
                      <w:sz w:val="24"/>
                      <w:szCs w:val="24"/>
                      <w:lang w:val="uk-UA"/>
                    </w:rPr>
                    <w:t xml:space="preserve"> шляхів підвищення продуктивності інноваційної діяльності</w:t>
                  </w:r>
                </w:p>
                <w:p w:rsidR="009F0FB9" w:rsidRDefault="009F0FB9" w:rsidP="009F0FB9">
                  <w:pPr>
                    <w:spacing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  <w:r w:rsidRPr="006D40A7">
        <w:pict>
          <v:shape id="_x0000_s1056" type="#_x0000_t202" style="position:absolute;margin-left:28pt;margin-top:529.2pt;width:406pt;height:95.25pt;z-index:251691008">
            <v:textbox style="mso-next-textbox:#_x0000_s1056">
              <w:txbxContent>
                <w:p w:rsidR="009F0FB9" w:rsidRDefault="009F0FB9" w:rsidP="009F0FB9">
                  <w:pPr>
                    <w:shd w:val="clear" w:color="auto" w:fill="FFFFFF"/>
                    <w:spacing w:line="220" w:lineRule="exact"/>
                    <w:ind w:right="57"/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uk-UA"/>
                    </w:rPr>
                    <w:t>Очікувані результати:</w:t>
                  </w:r>
                </w:p>
                <w:p w:rsidR="009F0FB9" w:rsidRDefault="009F0FB9" w:rsidP="009F0FB9">
                  <w:pPr>
                    <w:shd w:val="clear" w:color="auto" w:fill="FFFFFF"/>
                    <w:spacing w:line="240" w:lineRule="exact"/>
                    <w:ind w:right="57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значне удосконалення знань щодо теоретичних засад інноваційної діяльності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9F0FB9" w:rsidRDefault="009F0FB9" w:rsidP="009F0FB9">
                  <w:pPr>
                    <w:shd w:val="clear" w:color="auto" w:fill="FFFFFF"/>
                    <w:spacing w:line="240" w:lineRule="exact"/>
                    <w:ind w:right="57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розвиток умінь щодо створення, експериментальної перевірки та впровадження інновації;</w:t>
                  </w:r>
                </w:p>
                <w:p w:rsidR="009F0FB9" w:rsidRDefault="009F0FB9" w:rsidP="009F0FB9">
                  <w:pPr>
                    <w:shd w:val="clear" w:color="auto" w:fill="FFFFFF"/>
                    <w:spacing w:line="240" w:lineRule="exact"/>
                    <w:ind w:right="57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 значне піднесення рівня готовності до виконання основних завдань на всіх етапах інноваційної діяльності.</w:t>
                  </w:r>
                </w:p>
              </w:txbxContent>
            </v:textbox>
          </v:shape>
        </w:pict>
      </w:r>
      <w:r w:rsidRPr="006D40A7">
        <w:pict>
          <v:shape id="_x0000_s1057" type="#_x0000_t202" style="position:absolute;margin-left:63pt;margin-top:0;width:336pt;height:51.45pt;z-index:251692032">
            <v:textbox style="mso-next-textbox:#_x0000_s1057">
              <w:txbxContent>
                <w:p w:rsidR="009F0FB9" w:rsidRDefault="009F0FB9" w:rsidP="009F0FB9">
                  <w:pPr>
                    <w:spacing w:line="280" w:lineRule="exact"/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Мета: </w:t>
                  </w:r>
                </w:p>
                <w:p w:rsidR="009F0FB9" w:rsidRDefault="009F0FB9" w:rsidP="009F0FB9">
                  <w:pPr>
                    <w:spacing w:line="28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формування готовності вчителя географії до інноваційної діяльності</w:t>
                  </w:r>
                </w:p>
              </w:txbxContent>
            </v:textbox>
          </v:shape>
        </w:pict>
      </w:r>
      <w:r w:rsidRPr="006D40A7">
        <w:pict>
          <v:shape id="_x0000_s1058" type="#_x0000_t202" style="position:absolute;margin-left:231pt;margin-top:68.4pt;width:217pt;height:181.8pt;z-index:251693056">
            <v:textbox style="mso-next-textbox:#_x0000_s1058">
              <w:txbxContent>
                <w:p w:rsidR="009F0FB9" w:rsidRDefault="009F0FB9" w:rsidP="009F0FB9">
                  <w:pPr>
                    <w:spacing w:line="240" w:lineRule="exact"/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9F0FB9" w:rsidRDefault="009F0FB9" w:rsidP="009F0FB9">
                  <w:pPr>
                    <w:spacing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uk-UA"/>
                    </w:rPr>
                    <w:t>Педагогічні умови:</w:t>
                  </w:r>
                </w:p>
                <w:p w:rsidR="009F0FB9" w:rsidRDefault="009F0FB9" w:rsidP="009F0FB9">
                  <w:pPr>
                    <w:spacing w:line="240" w:lineRule="exact"/>
                    <w:rPr>
                      <w:sz w:val="24"/>
                      <w:szCs w:val="24"/>
                      <w:lang w:val="uk-UA"/>
                    </w:rPr>
                  </w:pPr>
                </w:p>
                <w:p w:rsidR="009F0FB9" w:rsidRDefault="009F0FB9" w:rsidP="009F0FB9">
                  <w:pPr>
                    <w:spacing w:line="240" w:lineRule="exact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облік концептуальних основ формування інноваційної компетентності; розвивальне середовище; використання різних джерел інформації; організація суб'єкт-суб'єктних відносин; створення комунікативних ситуацій і ситуації успіху; інтеграція аудиторної та самостійної роботи, забезпечення ролі викладача (методиста) як </w:t>
                  </w: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фасилітатора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  <w:p w:rsidR="009F0FB9" w:rsidRDefault="009F0FB9" w:rsidP="009F0FB9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9F0FB9" w:rsidRDefault="009F0FB9" w:rsidP="009F0FB9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6D40A7">
        <w:pict>
          <v:shape id="_x0000_s1059" type="#_x0000_t202" style="position:absolute;margin-left:161pt;margin-top:381.6pt;width:140pt;height:133.35pt;z-index:251694080">
            <v:textbox style="mso-next-textbox:#_x0000_s1059">
              <w:txbxContent>
                <w:p w:rsidR="009F0FB9" w:rsidRDefault="009F0FB9" w:rsidP="009F0FB9">
                  <w:pPr>
                    <w:spacing w:line="240" w:lineRule="exact"/>
                    <w:ind w:right="-164"/>
                    <w:rPr>
                      <w:rStyle w:val="longtext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longtext"/>
                      <w:b/>
                      <w:i/>
                      <w:sz w:val="24"/>
                      <w:szCs w:val="24"/>
                      <w:lang w:val="uk-UA"/>
                    </w:rPr>
                    <w:t xml:space="preserve">    Форми навчання:</w:t>
                  </w:r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9F0FB9" w:rsidRDefault="009F0FB9" w:rsidP="009F0FB9">
                  <w:pPr>
                    <w:spacing w:line="240" w:lineRule="exact"/>
                    <w:ind w:right="-164"/>
                  </w:pPr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>дискусія; евристична бесіда, робота з текстом; проекти, навчальні комунікативні ситуації; рефлексія; інтеграція аудиторної та самостійної діяльності; створення проблемних ситуацій.</w:t>
                  </w:r>
                </w:p>
              </w:txbxContent>
            </v:textbox>
          </v:shape>
        </w:pict>
      </w:r>
      <w:r w:rsidRPr="006D40A7">
        <w:pict>
          <v:shape id="_x0000_s1060" type="#_x0000_t202" style="position:absolute;margin-left:315pt;margin-top:381.6pt;width:140pt;height:133.35pt;z-index:251695104">
            <v:textbox style="mso-next-textbox:#_x0000_s1060">
              <w:txbxContent>
                <w:p w:rsidR="009F0FB9" w:rsidRDefault="009F0FB9" w:rsidP="009F0FB9">
                  <w:pPr>
                    <w:spacing w:line="240" w:lineRule="exact"/>
                    <w:rPr>
                      <w:rStyle w:val="longtext"/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longtext"/>
                      <w:b/>
                      <w:i/>
                      <w:sz w:val="24"/>
                      <w:szCs w:val="24"/>
                      <w:lang w:val="uk-UA"/>
                    </w:rPr>
                    <w:t xml:space="preserve">           Прийоми: </w:t>
                  </w:r>
                </w:p>
                <w:p w:rsidR="009F0FB9" w:rsidRDefault="009F0FB9" w:rsidP="009F0FB9">
                  <w:pPr>
                    <w:spacing w:line="240" w:lineRule="exact"/>
                  </w:pPr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 xml:space="preserve">створення груп за мотивами і здібностями учнів; інтеграція за способом діяльності; забезпечення ролі вчителя як </w:t>
                  </w:r>
                  <w:proofErr w:type="spellStart"/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>фасилітатора</w:t>
                  </w:r>
                  <w:proofErr w:type="spellEnd"/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>, а не основного джерела отримання знань.</w:t>
                  </w:r>
                </w:p>
              </w:txbxContent>
            </v:textbox>
          </v:shape>
        </w:pict>
      </w:r>
      <w:r w:rsidRPr="006D40A7">
        <w:pict>
          <v:shape id="_x0000_s1061" type="#_x0000_t202" style="position:absolute;margin-left:63pt;margin-top:637.65pt;width:347.5pt;height:38.1pt;z-index:251696128">
            <v:textbox style="mso-next-textbox:#_x0000_s1061">
              <w:txbxContent>
                <w:p w:rsidR="009F0FB9" w:rsidRDefault="009F0FB9" w:rsidP="009F0FB9">
                  <w:pPr>
                    <w:shd w:val="clear" w:color="auto" w:fill="FFFFFF"/>
                    <w:spacing w:line="240" w:lineRule="exact"/>
                    <w:ind w:left="-140" w:right="-163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rStyle w:val="longtext"/>
                      <w:b/>
                      <w:i/>
                      <w:sz w:val="24"/>
                      <w:szCs w:val="24"/>
                      <w:lang w:val="uk-UA"/>
                    </w:rPr>
                    <w:t>Методи контролю та оцінювання результатів:</w:t>
                  </w:r>
                  <w:r>
                    <w:rPr>
                      <w:sz w:val="24"/>
                      <w:szCs w:val="24"/>
                      <w:lang w:val="uk-UA"/>
                    </w:rPr>
                    <w:br/>
                  </w:r>
                  <w:r>
                    <w:rPr>
                      <w:rStyle w:val="longtext"/>
                      <w:sz w:val="24"/>
                      <w:szCs w:val="24"/>
                      <w:lang w:val="uk-UA"/>
                    </w:rPr>
                    <w:t>спостереження; експертна оцінка; анкетування; тестування</w:t>
                  </w:r>
                </w:p>
              </w:txbxContent>
            </v:textbox>
          </v:shape>
        </w:pict>
      </w:r>
      <w:r w:rsidRPr="006D40A7">
        <w:pict>
          <v:line id="_x0000_s1062" style="position:absolute;z-index:251697152" from="399pt,22.8pt" to="464.2pt,22.8pt"/>
        </w:pict>
      </w:r>
      <w:r w:rsidRPr="006D40A7">
        <w:pict>
          <v:line id="_x0000_s1063" style="position:absolute;z-index:251698176" from="464.55pt,20.5pt" to="464.55pt,607.85pt"/>
        </w:pict>
      </w:r>
      <w:r w:rsidRPr="006D40A7">
        <w:pict>
          <v:line id="_x0000_s1064" style="position:absolute;rotation:180;z-index:251699200" from="433.3pt,609.05pt" to="463.65pt,609.05pt">
            <v:stroke endarrow="block"/>
          </v:line>
        </w:pict>
      </w:r>
      <w:r w:rsidRPr="006D40A7">
        <w:pict>
          <v:line id="_x0000_s1065" style="position:absolute;z-index:251700224" from="0,20.35pt" to="63pt,20.35pt"/>
        </w:pict>
      </w:r>
      <w:r w:rsidRPr="006D40A7">
        <w:pict>
          <v:line id="_x0000_s1066" style="position:absolute;z-index:251701248" from="0,20.35pt" to="0,610.5pt"/>
        </w:pict>
      </w:r>
      <w:r w:rsidRPr="006D40A7">
        <w:pict>
          <v:line id="_x0000_s1067" style="position:absolute;rotation:180;z-index:251702272" from="-.85pt,609.05pt" to="28.05pt,609.05pt">
            <v:stroke endarrow="block"/>
          </v:line>
        </w:pict>
      </w:r>
      <w:r w:rsidRPr="006D40A7"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8" type="#_x0000_t68" style="position:absolute;margin-left:217.1pt;margin-top:619.65pt;width:27.9pt;height:19.05pt;z-index:251703296" fillcolor="#969696"/>
        </w:pict>
      </w:r>
      <w:r w:rsidRPr="006D40A7">
        <w:pict>
          <v:shape id="_x0000_s1069" type="#_x0000_t68" style="position:absolute;margin-left:105.1pt;margin-top:50.85pt;width:27.9pt;height:26.65pt;rotation:180;z-index:251704320" fillcolor="#969696"/>
        </w:pict>
      </w:r>
      <w:r w:rsidRPr="006D40A7">
        <w:pict>
          <v:shape id="_x0000_s1070" type="#_x0000_t68" style="position:absolute;margin-left:322pt;margin-top:50.85pt;width:27.9pt;height:26.65pt;rotation:180;z-index:251705344" fillcolor="#969696"/>
        </w:pict>
      </w:r>
      <w:r w:rsidRPr="006D40A7">
        <w:pict>
          <v:shape id="_x0000_s1071" type="#_x0000_t68" style="position:absolute;margin-left:105.1pt;margin-top:240.2pt;width:27.9pt;height:26.65pt;rotation:180;z-index:251706368" fillcolor="#969696"/>
        </w:pict>
      </w:r>
      <w:r w:rsidRPr="006D40A7">
        <w:pict>
          <v:shape id="_x0000_s1072" type="#_x0000_t68" style="position:absolute;margin-left:322pt;margin-top:240.2pt;width:27.9pt;height:26.65pt;rotation:180;z-index:251707392" fillcolor="#969696"/>
        </w:pict>
      </w:r>
      <w:r w:rsidRPr="006D40A7">
        <w:pict>
          <v:shape id="_x0000_s1073" type="#_x0000_t68" style="position:absolute;margin-left:63pt;margin-top:354.95pt;width:27.9pt;height:26.65pt;rotation:180;z-index:251708416" fillcolor="#969696"/>
        </w:pict>
      </w:r>
      <w:r w:rsidRPr="006D40A7">
        <w:pict>
          <v:shape id="_x0000_s1074" type="#_x0000_t68" style="position:absolute;margin-left:217.1pt;margin-top:354.95pt;width:27.9pt;height:26.65pt;rotation:180;z-index:251709440" fillcolor="#969696"/>
        </w:pict>
      </w:r>
      <w:r w:rsidRPr="006D40A7">
        <w:pict>
          <v:shape id="_x0000_s1075" type="#_x0000_t68" style="position:absolute;margin-left:371.1pt;margin-top:354.95pt;width:27.9pt;height:26.65pt;rotation:180;z-index:251710464" fillcolor="#969696"/>
        </w:pict>
      </w:r>
      <w:r w:rsidRPr="006D40A7">
        <w:pict>
          <v:shape id="_x0000_s1076" type="#_x0000_t68" style="position:absolute;margin-left:63pt;margin-top:503pt;width:27.9pt;height:26.65pt;rotation:180;z-index:251711488" fillcolor="#969696"/>
        </w:pict>
      </w:r>
      <w:r w:rsidRPr="006D40A7">
        <w:pict>
          <v:shape id="_x0000_s1077" type="#_x0000_t68" style="position:absolute;margin-left:217pt;margin-top:503pt;width:27.9pt;height:26.65pt;rotation:180;z-index:251712512" fillcolor="#969696"/>
        </w:pict>
      </w:r>
      <w:r w:rsidRPr="006D40A7">
        <w:pict>
          <v:shape id="_x0000_s1078" type="#_x0000_t68" style="position:absolute;margin-left:371.1pt;margin-top:503pt;width:27.9pt;height:26.65pt;rotation:180;z-index:251713536" fillcolor="#969696"/>
        </w:pict>
      </w:r>
    </w:p>
    <w:p w:rsidR="009F0FB9" w:rsidRDefault="009F0FB9" w:rsidP="009F0FB9">
      <w:pPr>
        <w:shd w:val="clear" w:color="auto" w:fill="FFFFFF"/>
        <w:spacing w:before="811"/>
        <w:ind w:left="331"/>
        <w:rPr>
          <w:spacing w:val="-11"/>
          <w:sz w:val="16"/>
          <w:szCs w:val="16"/>
          <w:lang w:val="uk-UA"/>
        </w:rPr>
      </w:pPr>
    </w:p>
    <w:p w:rsidR="009F0FB9" w:rsidRDefault="009F0FB9" w:rsidP="009F0FB9">
      <w:pPr>
        <w:shd w:val="clear" w:color="auto" w:fill="FFFFFF"/>
        <w:spacing w:before="811"/>
        <w:ind w:left="331"/>
        <w:rPr>
          <w:spacing w:val="-11"/>
          <w:sz w:val="30"/>
          <w:szCs w:val="30"/>
          <w:lang w:val="uk-UA"/>
        </w:rPr>
      </w:pPr>
    </w:p>
    <w:p w:rsidR="009F0FB9" w:rsidRDefault="009F0FB9" w:rsidP="009F0FB9">
      <w:pPr>
        <w:shd w:val="clear" w:color="auto" w:fill="FFFFFF"/>
        <w:spacing w:before="811"/>
        <w:ind w:left="331"/>
        <w:rPr>
          <w:spacing w:val="-11"/>
          <w:sz w:val="30"/>
          <w:szCs w:val="30"/>
          <w:lang w:val="uk-UA"/>
        </w:rPr>
      </w:pPr>
    </w:p>
    <w:p w:rsidR="009F0FB9" w:rsidRDefault="009F0FB9" w:rsidP="009F0FB9">
      <w:pPr>
        <w:shd w:val="clear" w:color="auto" w:fill="FFFFFF"/>
        <w:spacing w:before="811"/>
        <w:ind w:left="331"/>
        <w:rPr>
          <w:spacing w:val="-11"/>
          <w:sz w:val="30"/>
          <w:szCs w:val="30"/>
          <w:lang w:val="uk-UA"/>
        </w:rPr>
      </w:pPr>
    </w:p>
    <w:p w:rsidR="009F0FB9" w:rsidRDefault="009F0FB9" w:rsidP="009F0FB9">
      <w:pPr>
        <w:shd w:val="clear" w:color="auto" w:fill="FFFFFF"/>
        <w:tabs>
          <w:tab w:val="left" w:pos="2380"/>
          <w:tab w:val="left" w:pos="6720"/>
        </w:tabs>
        <w:spacing w:before="811"/>
        <w:ind w:left="331"/>
        <w:rPr>
          <w:spacing w:val="-11"/>
          <w:sz w:val="16"/>
          <w:szCs w:val="16"/>
          <w:lang w:val="uk-UA"/>
        </w:rPr>
      </w:pPr>
    </w:p>
    <w:p w:rsidR="009F0FB9" w:rsidRDefault="009F0FB9" w:rsidP="009F0FB9">
      <w:pPr>
        <w:shd w:val="clear" w:color="auto" w:fill="FFFFFF"/>
        <w:spacing w:before="811"/>
        <w:ind w:left="331"/>
        <w:rPr>
          <w:spacing w:val="-11"/>
          <w:sz w:val="30"/>
          <w:szCs w:val="30"/>
          <w:lang w:val="uk-UA"/>
        </w:rPr>
      </w:pPr>
    </w:p>
    <w:p w:rsidR="009F0FB9" w:rsidRDefault="009F0FB9" w:rsidP="009F0FB9">
      <w:pPr>
        <w:shd w:val="clear" w:color="auto" w:fill="FFFFFF"/>
        <w:spacing w:before="811"/>
        <w:ind w:left="331"/>
        <w:rPr>
          <w:spacing w:val="-11"/>
          <w:sz w:val="30"/>
          <w:szCs w:val="30"/>
          <w:lang w:val="uk-UA"/>
        </w:rPr>
      </w:pPr>
    </w:p>
    <w:p w:rsidR="009F0FB9" w:rsidRDefault="009F0FB9" w:rsidP="009F0FB9">
      <w:pPr>
        <w:shd w:val="clear" w:color="auto" w:fill="FFFFFF"/>
        <w:spacing w:before="811"/>
        <w:ind w:left="331"/>
        <w:rPr>
          <w:spacing w:val="-11"/>
          <w:sz w:val="30"/>
          <w:szCs w:val="30"/>
          <w:lang w:val="uk-UA"/>
        </w:rPr>
      </w:pPr>
    </w:p>
    <w:p w:rsidR="009F0FB9" w:rsidRDefault="009F0FB9" w:rsidP="009F0FB9">
      <w:pPr>
        <w:shd w:val="clear" w:color="auto" w:fill="FFFFFF"/>
        <w:spacing w:before="811"/>
        <w:ind w:left="331"/>
        <w:rPr>
          <w:spacing w:val="-11"/>
          <w:sz w:val="30"/>
          <w:szCs w:val="30"/>
          <w:lang w:val="uk-UA"/>
        </w:rPr>
      </w:pPr>
    </w:p>
    <w:p w:rsidR="009F0FB9" w:rsidRDefault="009F0FB9" w:rsidP="009F0FB9">
      <w:pPr>
        <w:shd w:val="clear" w:color="auto" w:fill="FFFFFF"/>
        <w:spacing w:before="811"/>
        <w:ind w:left="331"/>
        <w:rPr>
          <w:spacing w:val="-11"/>
          <w:sz w:val="16"/>
          <w:szCs w:val="16"/>
          <w:lang w:val="uk-UA"/>
        </w:rPr>
      </w:pPr>
    </w:p>
    <w:p w:rsidR="009F0FB9" w:rsidRDefault="009F0FB9" w:rsidP="009F0FB9">
      <w:pPr>
        <w:shd w:val="clear" w:color="auto" w:fill="FFFFFF"/>
        <w:spacing w:before="811"/>
        <w:ind w:left="331"/>
        <w:rPr>
          <w:spacing w:val="-11"/>
          <w:sz w:val="30"/>
          <w:szCs w:val="30"/>
          <w:lang w:val="uk-UA"/>
        </w:rPr>
      </w:pPr>
    </w:p>
    <w:p w:rsidR="009F0FB9" w:rsidRDefault="009F0FB9" w:rsidP="009F0FB9">
      <w:pPr>
        <w:shd w:val="clear" w:color="auto" w:fill="FFFFFF"/>
        <w:spacing w:before="811"/>
        <w:rPr>
          <w:sz w:val="28"/>
          <w:szCs w:val="28"/>
          <w:lang w:val="uk-UA"/>
        </w:rPr>
      </w:pPr>
    </w:p>
    <w:p w:rsidR="009F0FB9" w:rsidRDefault="009F0FB9" w:rsidP="009F0FB9">
      <w:pPr>
        <w:spacing w:line="360" w:lineRule="auto"/>
        <w:ind w:firstLine="700"/>
        <w:jc w:val="both"/>
        <w:rPr>
          <w:sz w:val="16"/>
          <w:szCs w:val="16"/>
          <w:lang w:val="uk-UA"/>
        </w:rPr>
      </w:pPr>
    </w:p>
    <w:p w:rsidR="009F0FB9" w:rsidRDefault="009F0FB9" w:rsidP="009F0FB9">
      <w:pPr>
        <w:spacing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1. Модель підготовки вчителя географії до інноваційної діяльності</w:t>
      </w:r>
    </w:p>
    <w:p w:rsidR="009F0FB9" w:rsidRDefault="009F0FB9" w:rsidP="009F0FB9">
      <w:pPr>
        <w:spacing w:line="360" w:lineRule="auto"/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Аналіз результатів досліджень показав, що визначальним у процесі підготовки спеціаліста є правильне визначення мети, змісту, методів, форм навчання, очікуваних результатів та забезпечення певних педагогічних умов. </w:t>
      </w:r>
    </w:p>
    <w:p w:rsidR="009F0FB9" w:rsidRDefault="009F0FB9" w:rsidP="009F0F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Визначаючи поняття «мета підготовки», ми проаналізували поняття «</w:t>
      </w:r>
      <w:proofErr w:type="spellStart"/>
      <w:r>
        <w:rPr>
          <w:sz w:val="28"/>
          <w:szCs w:val="28"/>
          <w:lang w:val="uk-UA"/>
        </w:rPr>
        <w:t>цілепокладання</w:t>
      </w:r>
      <w:proofErr w:type="spellEnd"/>
      <w:r>
        <w:rPr>
          <w:sz w:val="28"/>
          <w:szCs w:val="28"/>
          <w:lang w:val="uk-UA"/>
        </w:rPr>
        <w:t>»,</w:t>
      </w:r>
      <w:r>
        <w:rPr>
          <w:snapToGrid w:val="0"/>
          <w:sz w:val="28"/>
          <w:szCs w:val="28"/>
          <w:lang w:val="uk-UA"/>
        </w:rPr>
        <w:t xml:space="preserve"> яке є </w:t>
      </w:r>
      <w:proofErr w:type="spellStart"/>
      <w:r>
        <w:rPr>
          <w:snapToGrid w:val="0"/>
          <w:sz w:val="28"/>
          <w:szCs w:val="28"/>
          <w:lang w:val="uk-UA"/>
        </w:rPr>
        <w:t>системоутворюючим</w:t>
      </w:r>
      <w:proofErr w:type="spellEnd"/>
      <w:r>
        <w:rPr>
          <w:snapToGrid w:val="0"/>
          <w:sz w:val="28"/>
          <w:szCs w:val="28"/>
          <w:lang w:val="uk-UA"/>
        </w:rPr>
        <w:t xml:space="preserve"> компонентом будь-якої  педагогічної  системи. На думку науковців [2; 6], педагогічні цілі мають орієнтуючий вплив на весь хід навчального процесу. Вони забезпечують єдність та взаємозв’язок основних його компонентів (зміст, методи, засоби, організаційні форми, контроль), що має забезпечити результативність навчального процесу.</w:t>
      </w:r>
    </w:p>
    <w:p w:rsidR="009F0FB9" w:rsidRDefault="009F0FB9" w:rsidP="009F0FB9">
      <w:pPr>
        <w:spacing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 xml:space="preserve">підготовки вчителя географії до інноваційної діяльності ми вважаємо цілеспрямоване, науково обґрунтоване та системне формування його готовності до цього виду діяльності. </w:t>
      </w:r>
      <w:r>
        <w:rPr>
          <w:snapToGrid w:val="0"/>
          <w:sz w:val="28"/>
          <w:szCs w:val="28"/>
          <w:lang w:val="uk-UA"/>
        </w:rPr>
        <w:t>Відповідно до поставленої мети вирішується питання вибору змісту.</w:t>
      </w:r>
    </w:p>
    <w:p w:rsidR="009F0FB9" w:rsidRDefault="009F0FB9" w:rsidP="009F0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Принципи навчання</w:t>
      </w:r>
      <w:r>
        <w:rPr>
          <w:sz w:val="28"/>
          <w:szCs w:val="28"/>
          <w:lang w:val="uk-UA"/>
        </w:rPr>
        <w:t xml:space="preserve"> – основоположні ідеї, вихідні положення, які визначають зміст, форми й методи навчальної роботи відповідно до мети та закономірностей процесу навчання є невід’ємною складовою формування готовності вчителя географії до інноваційної діяльності.</w:t>
      </w:r>
    </w:p>
    <w:p w:rsidR="009F0FB9" w:rsidRDefault="009F0FB9" w:rsidP="009F0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longtext"/>
          <w:i/>
          <w:sz w:val="28"/>
          <w:szCs w:val="28"/>
          <w:lang w:val="uk-UA"/>
        </w:rPr>
        <w:t>Принципи індивідуалізації</w:t>
      </w:r>
      <w:r>
        <w:rPr>
          <w:rStyle w:val="longtext"/>
          <w:sz w:val="28"/>
          <w:szCs w:val="28"/>
          <w:lang w:val="uk-UA"/>
        </w:rPr>
        <w:t xml:space="preserve"> та</w:t>
      </w:r>
      <w:r>
        <w:rPr>
          <w:rStyle w:val="longtext"/>
          <w:i/>
          <w:sz w:val="28"/>
          <w:szCs w:val="28"/>
          <w:lang w:val="uk-UA"/>
        </w:rPr>
        <w:t xml:space="preserve"> диференціації</w:t>
      </w:r>
      <w:r>
        <w:rPr>
          <w:rStyle w:val="longtex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сприяють усвідомленню вчителя своїх сильних і слабких можливостей навчання, підтримці і розвитку самобутності з метою самостійного вибору власних смислів навчання. Індивідуалізація сприяє розвитку самосвідомості, самостійності й відповідальності. </w:t>
      </w:r>
    </w:p>
    <w:p w:rsidR="009F0FB9" w:rsidRDefault="009F0FB9" w:rsidP="009F0FB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longtext"/>
          <w:i/>
          <w:sz w:val="28"/>
          <w:szCs w:val="28"/>
          <w:lang w:val="uk-UA"/>
        </w:rPr>
        <w:t>Свобода вибору і відповідальність</w:t>
      </w:r>
      <w:r>
        <w:rPr>
          <w:rStyle w:val="longtex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педагога, який має право на вибір і несе за нього відповідальність є незаперечною цінністю для нього й для тих, хто його оточує. Здійснення вільного вибору можливе лише за умови існування альтернативи, але вона не може бути представлена у теоретичному плані, оскільки тоді і вибір буде лише теоретичним. Наявність реальної </w:t>
      </w:r>
      <w:r>
        <w:rPr>
          <w:sz w:val="28"/>
          <w:szCs w:val="28"/>
          <w:lang w:val="uk-UA"/>
        </w:rPr>
        <w:lastRenderedPageBreak/>
        <w:t xml:space="preserve">альтернативи - це наявність пережитого і переусвідомленого досвіду без якого не може відбутися вчитель географії. </w:t>
      </w:r>
    </w:p>
    <w:p w:rsidR="009F0FB9" w:rsidRPr="009F0FB9" w:rsidRDefault="009F0FB9" w:rsidP="009F0FB9">
      <w:pPr>
        <w:spacing w:line="360" w:lineRule="auto"/>
        <w:ind w:firstLine="709"/>
        <w:jc w:val="both"/>
        <w:rPr>
          <w:rStyle w:val="longtext"/>
          <w:highlight w:val="yellow"/>
          <w:lang w:val="uk-UA"/>
        </w:rPr>
      </w:pPr>
      <w:r>
        <w:rPr>
          <w:rStyle w:val="longtext"/>
          <w:i/>
          <w:sz w:val="28"/>
          <w:szCs w:val="28"/>
          <w:lang w:val="uk-UA"/>
        </w:rPr>
        <w:t>Кооперація і активність</w:t>
      </w:r>
      <w:r>
        <w:rPr>
          <w:rStyle w:val="longtex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припускають спрямованість того, хто навчається, до теоретичного осмислення знань, самостійний пошук вирішення проблем, інтенсивний прояв пізнавальних інтересів. Це перехід від переважно регламентуючих, програмованих форм і методів організації дидактичного процесу до розвиваючих, проблемних, дослідницьких, що забезпечує народження пізнавальних мотивів та інтересів.</w:t>
      </w:r>
    </w:p>
    <w:p w:rsidR="009F0FB9" w:rsidRPr="009F0FB9" w:rsidRDefault="009F0FB9" w:rsidP="009F0FB9">
      <w:pPr>
        <w:spacing w:line="360" w:lineRule="auto"/>
        <w:ind w:firstLine="709"/>
        <w:jc w:val="both"/>
        <w:rPr>
          <w:rFonts w:eastAsia="TimesNewRoman"/>
          <w:lang w:val="uk-UA" w:eastAsia="en-US"/>
        </w:rPr>
      </w:pPr>
      <w:r>
        <w:rPr>
          <w:rStyle w:val="longtext"/>
          <w:i/>
          <w:sz w:val="28"/>
          <w:szCs w:val="28"/>
          <w:lang w:val="uk-UA"/>
        </w:rPr>
        <w:t>Суб'єкт-суб'єктна взаємодія</w:t>
      </w:r>
      <w:r>
        <w:rPr>
          <w:rStyle w:val="longtext"/>
          <w:sz w:val="28"/>
          <w:szCs w:val="28"/>
          <w:lang w:val="uk-UA"/>
        </w:rPr>
        <w:t xml:space="preserve"> має забезпечити </w:t>
      </w:r>
      <w:r>
        <w:rPr>
          <w:rFonts w:eastAsia="TimesNewRoman"/>
          <w:sz w:val="28"/>
          <w:szCs w:val="28"/>
          <w:lang w:val="uk-UA" w:eastAsia="en-US"/>
        </w:rPr>
        <w:t xml:space="preserve">здатність бачити і розуміти співрозмовника, </w:t>
      </w:r>
      <w:r>
        <w:rPr>
          <w:rFonts w:eastAsia="TimesNewRoman"/>
          <w:iCs/>
          <w:sz w:val="28"/>
          <w:szCs w:val="28"/>
          <w:lang w:val="uk-UA" w:eastAsia="en-US"/>
        </w:rPr>
        <w:t xml:space="preserve">активність </w:t>
      </w:r>
      <w:r>
        <w:rPr>
          <w:rFonts w:eastAsia="TimesNewRoman"/>
          <w:sz w:val="28"/>
          <w:szCs w:val="28"/>
          <w:lang w:val="uk-UA" w:eastAsia="en-US"/>
        </w:rPr>
        <w:t>усіх учасників взаємодії, за якої вони здатні виробляти свою стратегію, свідомо удосконалювати себе.</w:t>
      </w:r>
    </w:p>
    <w:p w:rsidR="009F0FB9" w:rsidRDefault="009F0FB9" w:rsidP="009F0FB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Style w:val="longtext"/>
          <w:i/>
          <w:sz w:val="28"/>
          <w:szCs w:val="28"/>
          <w:lang w:val="uk-UA"/>
        </w:rPr>
        <w:t>Принцип комунікативної взаємодії</w:t>
      </w:r>
      <w:r>
        <w:rPr>
          <w:sz w:val="28"/>
          <w:szCs w:val="28"/>
          <w:lang w:val="uk-UA"/>
        </w:rPr>
        <w:t xml:space="preserve"> характеризує засоби, способи і умови єдиного навчального процесу, при якому слухачі активно спілкуються один з одним, розширюючи свої знання, розвиваючи вміння та навички; між учасниками спілкування створюються оптимальні форми взаємодії і характерні для колективу взаємовідносини, які є умовою і засобом підвищення ефективності навчання.</w:t>
      </w:r>
    </w:p>
    <w:p w:rsidR="009F0FB9" w:rsidRDefault="009F0FB9" w:rsidP="009F0F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Важливим компонентом нашої моделі є </w:t>
      </w:r>
      <w:r>
        <w:rPr>
          <w:i/>
          <w:sz w:val="28"/>
          <w:szCs w:val="28"/>
          <w:lang w:val="uk-UA"/>
        </w:rPr>
        <w:t>педагогічні умови</w:t>
      </w:r>
      <w:r>
        <w:rPr>
          <w:sz w:val="28"/>
          <w:szCs w:val="28"/>
          <w:lang w:val="uk-UA"/>
        </w:rPr>
        <w:t xml:space="preserve"> підготовки вчителя. </w:t>
      </w:r>
      <w:r>
        <w:rPr>
          <w:snapToGrid w:val="0"/>
          <w:sz w:val="28"/>
          <w:szCs w:val="28"/>
          <w:lang w:val="uk-UA"/>
        </w:rPr>
        <w:t>Підготовка вчителя географії до інноваційної освітньої діяльності в системі післядипломної освітньої діяльності є педагогічною системою й має складну структуру. Розробляючи її, ми виходили з теорії О.І. Вишневського, який вважає, що педагогіка включає в себе два рівні: фундаментальний (теоретичний) та прикладний (конкретно-дидактичний) [1, с. 216], враховували думку Н.О. </w:t>
      </w:r>
      <w:r>
        <w:rPr>
          <w:sz w:val="28"/>
          <w:szCs w:val="28"/>
          <w:lang w:val="uk-UA"/>
        </w:rPr>
        <w:t>Тимошенко</w:t>
      </w:r>
      <w:r>
        <w:rPr>
          <w:snapToGrid w:val="0"/>
          <w:sz w:val="28"/>
          <w:szCs w:val="28"/>
          <w:lang w:val="uk-UA"/>
        </w:rPr>
        <w:t xml:space="preserve"> [8, с. 82</w:t>
      </w:r>
      <w:r>
        <w:rPr>
          <w:sz w:val="28"/>
          <w:lang w:val="uk-UA"/>
        </w:rPr>
        <w:t>–</w:t>
      </w:r>
      <w:r>
        <w:rPr>
          <w:snapToGrid w:val="0"/>
          <w:sz w:val="28"/>
          <w:szCs w:val="28"/>
          <w:lang w:val="uk-UA"/>
        </w:rPr>
        <w:t xml:space="preserve">134] про те, що готовність педагога до певного виду педагогічної діяльності є наслідком не лише правильно спланованого навчального процесу, але й позитивного емоційного відгуку на явища, пов’язані з цим видом діяльності, глибоке усвідомлення його актуальності й значущості, результатом певним чином побудованої професійної позиції. Ми виділяємо такі компоненти готовності вчителя географії до інноваційної освітньої діяльності як до нового виду діяльності: </w:t>
      </w:r>
      <w:r>
        <w:rPr>
          <w:i/>
          <w:sz w:val="28"/>
          <w:szCs w:val="28"/>
          <w:lang w:val="uk-UA" w:eastAsia="uk-UA"/>
        </w:rPr>
        <w:lastRenderedPageBreak/>
        <w:t>мотиваційно-ціннісний</w:t>
      </w:r>
      <w:r>
        <w:rPr>
          <w:snapToGrid w:val="0"/>
          <w:sz w:val="28"/>
          <w:szCs w:val="28"/>
          <w:lang w:val="uk-UA"/>
        </w:rPr>
        <w:t xml:space="preserve"> – визначає напрям перетворень в особистості з орієнтацією на присвоєння нових цінностей, з урахуванням вимог до здійснення інноваційної діяльності; </w:t>
      </w:r>
      <w:r>
        <w:rPr>
          <w:i/>
          <w:sz w:val="28"/>
          <w:szCs w:val="28"/>
          <w:lang w:val="uk-UA" w:eastAsia="uk-UA"/>
        </w:rPr>
        <w:t>інтелектуально-когнітивний</w:t>
      </w:r>
      <w:r>
        <w:rPr>
          <w:sz w:val="28"/>
          <w:szCs w:val="28"/>
          <w:lang w:val="uk-UA" w:eastAsia="uk-UA"/>
        </w:rPr>
        <w:t xml:space="preserve"> та </w:t>
      </w:r>
      <w:proofErr w:type="spellStart"/>
      <w:r>
        <w:rPr>
          <w:i/>
          <w:sz w:val="28"/>
          <w:szCs w:val="28"/>
          <w:lang w:val="uk-UA" w:eastAsia="uk-UA"/>
        </w:rPr>
        <w:t>діяльнісно-творчий</w:t>
      </w:r>
      <w:proofErr w:type="spellEnd"/>
      <w:r>
        <w:rPr>
          <w:snapToGrid w:val="0"/>
          <w:sz w:val="28"/>
          <w:szCs w:val="28"/>
          <w:lang w:val="uk-UA"/>
        </w:rPr>
        <w:t xml:space="preserve"> – створює базу для особистісних перетворень, пов’язаних з оволодінням інноваційних та необхідних технологій; </w:t>
      </w:r>
      <w:r>
        <w:rPr>
          <w:i/>
          <w:snapToGrid w:val="0"/>
          <w:sz w:val="28"/>
          <w:szCs w:val="28"/>
          <w:lang w:val="uk-UA"/>
        </w:rPr>
        <w:t>рефлексивний</w:t>
      </w:r>
      <w:r>
        <w:rPr>
          <w:snapToGrid w:val="0"/>
          <w:sz w:val="28"/>
          <w:szCs w:val="28"/>
          <w:lang w:val="uk-UA"/>
        </w:rPr>
        <w:t xml:space="preserve"> – передбачає здатність до аналізу одержуваних відомостей у формі аналітичних міркувань щодо шляхів здійснення інноваційної освітньої діяльності.</w:t>
      </w:r>
    </w:p>
    <w:p w:rsidR="009F0FB9" w:rsidRDefault="009F0FB9" w:rsidP="009F0FB9">
      <w:pPr>
        <w:spacing w:line="360" w:lineRule="auto"/>
        <w:ind w:firstLine="62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Погоджуючись з Н.О. Тимошенко [8, с. 145-151], вважаємо, що здійснення підготовки вчителя до різних видів діяльності, зокрема й до інноваційної діяльності, пов’язане з реалізацією педагогічних умов, які містять сукупність елементів, що взаємодіють між собою й впливають на результат навчального процесу. Під </w:t>
      </w:r>
      <w:r>
        <w:rPr>
          <w:i/>
          <w:snapToGrid w:val="0"/>
          <w:sz w:val="28"/>
          <w:szCs w:val="28"/>
          <w:lang w:val="uk-UA"/>
        </w:rPr>
        <w:t>педагогічними умовами</w:t>
      </w:r>
      <w:r>
        <w:rPr>
          <w:snapToGrid w:val="0"/>
          <w:sz w:val="28"/>
          <w:szCs w:val="28"/>
          <w:lang w:val="uk-UA"/>
        </w:rPr>
        <w:t xml:space="preserve"> підготовки вчителя до інноваційної освітньої діяльності розуміємо обставини, що сприяють побудові навчального процесу з урахуванням потреб, інтересів, можливостей слухачів, їхньої готовності до реалізації цієї діяльності</w:t>
      </w:r>
      <w:r>
        <w:rPr>
          <w:sz w:val="28"/>
          <w:szCs w:val="28"/>
          <w:lang w:val="uk-UA"/>
        </w:rPr>
        <w:t>: 1) облік концептуальних основ формування інноваційної компетентності;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2)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розвивальне середовище; 3) використання різних джерел інформації; 4) організація суб'єкт-суб'єктних відносин; 5) створення інноваційних ситуацій і ситуації успіху; 6) інтеграція аудиторної та самостійної роботи, забезпечення ролі викладача (методиста) як </w:t>
      </w:r>
      <w:proofErr w:type="spellStart"/>
      <w:r>
        <w:rPr>
          <w:sz w:val="28"/>
          <w:szCs w:val="28"/>
          <w:lang w:val="uk-UA"/>
        </w:rPr>
        <w:t>фасилітатора</w:t>
      </w:r>
      <w:proofErr w:type="spellEnd"/>
      <w:r>
        <w:rPr>
          <w:sz w:val="28"/>
          <w:szCs w:val="28"/>
          <w:lang w:val="uk-UA"/>
        </w:rPr>
        <w:t>.</w:t>
      </w:r>
    </w:p>
    <w:p w:rsidR="009F0FB9" w:rsidRDefault="009F0FB9" w:rsidP="009F0FB9">
      <w:pPr>
        <w:spacing w:line="360" w:lineRule="auto"/>
        <w:ind w:firstLine="748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У своєму дослідженні ми дотримуємося точки зору, згідно з якою </w:t>
      </w:r>
      <w:r>
        <w:rPr>
          <w:i/>
          <w:snapToGrid w:val="0"/>
          <w:sz w:val="28"/>
          <w:szCs w:val="28"/>
          <w:lang w:val="uk-UA"/>
        </w:rPr>
        <w:t xml:space="preserve">зміст </w:t>
      </w:r>
      <w:r>
        <w:rPr>
          <w:snapToGrid w:val="0"/>
          <w:sz w:val="28"/>
          <w:szCs w:val="28"/>
          <w:lang w:val="uk-UA"/>
        </w:rPr>
        <w:t>підготовки до інноваційної діяльності є складовим елементом змісту підвищення кваліфікації вчителя, містить теоретичну й практичну інформацію, необхідну для здійснення відповідних професійних функцій.</w:t>
      </w:r>
      <w:r>
        <w:rPr>
          <w:color w:val="000000"/>
          <w:sz w:val="28"/>
          <w:szCs w:val="28"/>
          <w:lang w:val="uk-UA"/>
        </w:rPr>
        <w:t xml:space="preserve"> Функціональна грамотність учителя повинна бути одним із напрямків розвитку системи післядипломної освіти. Цей процес супроводжується зростанням професійної компетентності й моральних якостей особистості спеціаліста [7].</w:t>
      </w:r>
    </w:p>
    <w:p w:rsidR="009F0FB9" w:rsidRDefault="009F0FB9" w:rsidP="009F0FB9">
      <w:pPr>
        <w:pStyle w:val="2"/>
        <w:widowControl w:val="0"/>
        <w:tabs>
          <w:tab w:val="left" w:pos="709"/>
        </w:tabs>
        <w:spacing w:after="0" w:line="360" w:lineRule="auto"/>
        <w:ind w:left="0" w:firstLine="720"/>
        <w:jc w:val="both"/>
      </w:pPr>
      <w:r>
        <w:t xml:space="preserve">Звертаючись до питання відбору змісту, ми, передусім, вважаємо за </w:t>
      </w:r>
      <w:r>
        <w:lastRenderedPageBreak/>
        <w:t xml:space="preserve">необхідне визначити способи його трансляції, що відображаються у побудові навчальної дисципліни. На наш погляд, це мають бути поняття, закони, теорії та факти існуючої науки, а також спосіб мислення, характерний для даного етапу її розвитку, ті методи, якими вона користується. Практична реалізація змісту освіти відбувається у реальному навчальному процесі, пов’язаному з вибором системи методів, форм і засобів навчання. Зважаючи на це, можна виходити не з окремого елементу навчання, а з цілісної моделі професійної діяльності спеціаліста й цілісної моделі його підготовки в системі післядипломної педагогічної освіти </w:t>
      </w:r>
      <w:r>
        <w:sym w:font="Symbol" w:char="005B"/>
      </w:r>
      <w:r>
        <w:t>3; 5; 8</w:t>
      </w:r>
      <w:r>
        <w:sym w:font="Symbol" w:char="005D"/>
      </w:r>
      <w:r>
        <w:t>.</w:t>
      </w:r>
    </w:p>
    <w:p w:rsidR="009F0FB9" w:rsidRDefault="009F0FB9" w:rsidP="009F0FB9">
      <w:pPr>
        <w:pStyle w:val="a6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Розробляючи зміст навчання, ми враховували кваліфікаційний рівень учителів, що запрошувалися до навчання (вчителі першої та вищої категорії) і не передбачали тем на розвиток </w:t>
      </w:r>
      <w:proofErr w:type="spellStart"/>
      <w:r>
        <w:rPr>
          <w:sz w:val="28"/>
          <w:szCs w:val="28"/>
          <w:lang w:val="uk-UA"/>
        </w:rPr>
        <w:t>загальнонавчальних</w:t>
      </w:r>
      <w:proofErr w:type="spellEnd"/>
      <w:r>
        <w:rPr>
          <w:sz w:val="28"/>
          <w:szCs w:val="28"/>
          <w:lang w:val="uk-UA"/>
        </w:rPr>
        <w:t xml:space="preserve"> знань і вмінь </w:t>
      </w:r>
      <w:r>
        <w:rPr>
          <w:spacing w:val="-20"/>
          <w:sz w:val="28"/>
          <w:szCs w:val="28"/>
          <w:lang w:val="uk-UA"/>
        </w:rPr>
        <w:t>учите</w:t>
      </w:r>
      <w:r>
        <w:rPr>
          <w:sz w:val="28"/>
          <w:szCs w:val="28"/>
          <w:lang w:val="uk-UA"/>
        </w:rPr>
        <w:t xml:space="preserve">лів, зосередившись на формуванні й розвитку предметних і спеціальних знань і вмінь, необхідних учителям географії для успішного здійснення інноваційної діяльності. Визначаючи зміст навчання, ми виходили з того, що професійна діяльність учителя географії дуже складна і відповідальна. Географія сьогодні багатогранна, надзвичайно розгалужена наука, яка користується різноманітними сучасними методами й засобами досліджень </w:t>
      </w:r>
      <w:r>
        <w:rPr>
          <w:sz w:val="28"/>
          <w:szCs w:val="28"/>
        </w:rPr>
        <w:sym w:font="Symbol" w:char="005B"/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sym w:font="Symbol" w:char="005D"/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Географи активно беруть участь у вирішенні багатьох проблем політичного, економічного, соціального й екологічного характеру, що виникають на різних рівнях - від глобального </w:t>
      </w:r>
      <w:r>
        <w:rPr>
          <w:spacing w:val="-1"/>
          <w:sz w:val="28"/>
          <w:szCs w:val="28"/>
          <w:lang w:val="uk-UA"/>
        </w:rPr>
        <w:t>(світового) до локального (місцевого).</w:t>
      </w:r>
    </w:p>
    <w:p w:rsidR="009F0FB9" w:rsidRPr="009F0FB9" w:rsidRDefault="009F0FB9" w:rsidP="009F0FB9">
      <w:pPr>
        <w:spacing w:line="360" w:lineRule="auto"/>
        <w:ind w:firstLine="708"/>
        <w:jc w:val="both"/>
        <w:rPr>
          <w:rStyle w:val="longtext"/>
          <w:snapToGrid w:val="0"/>
          <w:lang w:val="uk-UA"/>
        </w:rPr>
      </w:pPr>
      <w:r>
        <w:rPr>
          <w:sz w:val="28"/>
          <w:szCs w:val="28"/>
          <w:lang w:val="uk-UA"/>
        </w:rPr>
        <w:t xml:space="preserve">Схема вибору </w:t>
      </w:r>
      <w:r>
        <w:rPr>
          <w:i/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методів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uk-UA"/>
        </w:rPr>
        <w:t>засобів</w:t>
      </w:r>
      <w:r>
        <w:rPr>
          <w:sz w:val="28"/>
          <w:szCs w:val="28"/>
          <w:lang w:val="uk-UA"/>
        </w:rPr>
        <w:t xml:space="preserve"> навчання у залежності від змісту навчання визначає, на думку дослідників, методичний аспект процесу підготовки вчителя </w:t>
      </w:r>
      <w:r>
        <w:rPr>
          <w:snapToGrid w:val="0"/>
          <w:sz w:val="28"/>
          <w:szCs w:val="28"/>
          <w:lang w:val="uk-UA"/>
        </w:rPr>
        <w:t xml:space="preserve">[8, с. 137]. Приєднуємося до цієї думки і вважаємо, що розроблення такої схеми покликане забезпечити практичну підготовку вчителя </w:t>
      </w:r>
      <w:r>
        <w:rPr>
          <w:sz w:val="28"/>
          <w:szCs w:val="28"/>
          <w:lang w:val="uk-UA"/>
        </w:rPr>
        <w:t>до інноваційної діяльності</w:t>
      </w:r>
      <w:r>
        <w:rPr>
          <w:snapToGrid w:val="0"/>
          <w:sz w:val="28"/>
          <w:szCs w:val="28"/>
          <w:lang w:val="uk-UA"/>
        </w:rPr>
        <w:t xml:space="preserve">. Процес такої підготовки передбачає реалізацію технологічного підходу. </w:t>
      </w:r>
      <w:r>
        <w:rPr>
          <w:sz w:val="28"/>
          <w:szCs w:val="28"/>
          <w:lang w:val="uk-UA"/>
        </w:rPr>
        <w:t xml:space="preserve">Через такі форми навчання, як лекції, бесіди, дискусії, </w:t>
      </w:r>
      <w:proofErr w:type="spellStart"/>
      <w:r>
        <w:rPr>
          <w:sz w:val="28"/>
          <w:szCs w:val="28"/>
          <w:lang w:val="uk-UA"/>
        </w:rPr>
        <w:t>взаємонавчання</w:t>
      </w:r>
      <w:proofErr w:type="spellEnd"/>
      <w:r>
        <w:rPr>
          <w:sz w:val="28"/>
          <w:szCs w:val="28"/>
          <w:lang w:val="uk-UA"/>
        </w:rPr>
        <w:t xml:space="preserve"> використовувались методи навчання:</w:t>
      </w:r>
      <w:r>
        <w:rPr>
          <w:lang w:val="uk-UA"/>
        </w:rPr>
        <w:t xml:space="preserve"> </w:t>
      </w:r>
      <w:r>
        <w:rPr>
          <w:rStyle w:val="longtext"/>
          <w:sz w:val="28"/>
          <w:szCs w:val="28"/>
          <w:lang w:val="uk-UA"/>
        </w:rPr>
        <w:t xml:space="preserve">дискусія; евристична бесіда, робота з текстом; проекти, навчальні комунікативні ситуації; рефлексія; інтеграція аудиторної та самостійної </w:t>
      </w:r>
      <w:r>
        <w:rPr>
          <w:rStyle w:val="longtext"/>
          <w:sz w:val="28"/>
          <w:szCs w:val="28"/>
          <w:lang w:val="uk-UA"/>
        </w:rPr>
        <w:lastRenderedPageBreak/>
        <w:t xml:space="preserve">діяльності; створення проблемних ситуацій та прийоми: створення груп за мотивами і здібностями учнів; інтеграція за способом діяльності; забезпечення ролі вчителя як </w:t>
      </w:r>
      <w:proofErr w:type="spellStart"/>
      <w:r>
        <w:rPr>
          <w:rStyle w:val="longtext"/>
          <w:sz w:val="28"/>
          <w:szCs w:val="28"/>
          <w:lang w:val="uk-UA"/>
        </w:rPr>
        <w:t>фасилітатора</w:t>
      </w:r>
      <w:proofErr w:type="spellEnd"/>
      <w:r>
        <w:rPr>
          <w:rStyle w:val="longtext"/>
          <w:sz w:val="28"/>
          <w:szCs w:val="28"/>
          <w:lang w:val="uk-UA"/>
        </w:rPr>
        <w:t>, а не основного джерела отримання знань.</w:t>
      </w:r>
    </w:p>
    <w:p w:rsidR="009F0FB9" w:rsidRPr="009F0FB9" w:rsidRDefault="009F0FB9" w:rsidP="009F0FB9">
      <w:pPr>
        <w:spacing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Серед </w:t>
      </w:r>
      <w:r>
        <w:rPr>
          <w:i/>
          <w:color w:val="000000"/>
          <w:sz w:val="28"/>
          <w:szCs w:val="28"/>
          <w:lang w:val="uk-UA"/>
        </w:rPr>
        <w:t>засобів навчання</w:t>
      </w:r>
      <w:r>
        <w:rPr>
          <w:color w:val="000000"/>
          <w:sz w:val="28"/>
          <w:szCs w:val="28"/>
          <w:lang w:val="uk-UA"/>
        </w:rPr>
        <w:t xml:space="preserve"> переважно використовувалися: наукові та науково-методичні матеріали (статті в наукових та методичних фахових виданнях, розробки Центрального інституту післядипломної педагогічної освіти, Науково-дослідного інституту післядипломної педагогічної освіти Університету менеджменту освіти НАПН України, а також навчально-методичні посібники з питань інноваційної діяльності та викладання географії нашого інституту й інших інститутів післядипломної педагогічної освіти); описи перспективного педагогічного досвіду вчителів географії; розроблені нами таблиці, схеми, фотоматеріали на паперовій основі; розроблені нами мультимедійні презентації.</w:t>
      </w:r>
    </w:p>
    <w:p w:rsidR="009F0FB9" w:rsidRDefault="009F0FB9" w:rsidP="009F0FB9">
      <w:pPr>
        <w:shd w:val="clear" w:color="auto" w:fill="FFFFFF"/>
        <w:spacing w:line="360" w:lineRule="auto"/>
        <w:ind w:right="-164" w:firstLine="700"/>
        <w:jc w:val="both"/>
        <w:rPr>
          <w:sz w:val="28"/>
          <w:szCs w:val="28"/>
          <w:lang w:val="uk-UA"/>
        </w:rPr>
      </w:pPr>
      <w:r>
        <w:rPr>
          <w:rStyle w:val="longtext"/>
          <w:sz w:val="28"/>
          <w:szCs w:val="28"/>
          <w:lang w:val="uk-UA"/>
        </w:rPr>
        <w:t xml:space="preserve">У процесі підготовки вчителів нами широко використовувалися такі </w:t>
      </w:r>
      <w:r>
        <w:rPr>
          <w:rStyle w:val="longtext"/>
          <w:i/>
          <w:sz w:val="28"/>
          <w:szCs w:val="28"/>
          <w:lang w:val="uk-UA"/>
        </w:rPr>
        <w:t>методи контролю та оцінювання результатів:</w:t>
      </w:r>
      <w:r>
        <w:rPr>
          <w:sz w:val="28"/>
          <w:szCs w:val="28"/>
          <w:lang w:val="uk-UA"/>
        </w:rPr>
        <w:t xml:space="preserve"> </w:t>
      </w:r>
      <w:r>
        <w:rPr>
          <w:rStyle w:val="longtext"/>
          <w:sz w:val="28"/>
          <w:szCs w:val="28"/>
          <w:lang w:val="uk-UA"/>
        </w:rPr>
        <w:t xml:space="preserve">спостереження; </w:t>
      </w:r>
      <w:proofErr w:type="spellStart"/>
      <w:r>
        <w:rPr>
          <w:rStyle w:val="longtext"/>
          <w:sz w:val="28"/>
          <w:szCs w:val="28"/>
          <w:lang w:val="uk-UA"/>
        </w:rPr>
        <w:t>експертная</w:t>
      </w:r>
      <w:proofErr w:type="spellEnd"/>
      <w:r>
        <w:rPr>
          <w:rStyle w:val="longtext"/>
          <w:sz w:val="28"/>
          <w:szCs w:val="28"/>
          <w:lang w:val="uk-UA"/>
        </w:rPr>
        <w:t xml:space="preserve"> оцінка; анкетування; тестування</w:t>
      </w:r>
    </w:p>
    <w:p w:rsidR="009F0FB9" w:rsidRDefault="009F0FB9" w:rsidP="009F0FB9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 визначенні </w:t>
      </w:r>
      <w:r>
        <w:rPr>
          <w:i/>
          <w:color w:val="000000"/>
          <w:sz w:val="28"/>
          <w:szCs w:val="28"/>
          <w:lang w:val="uk-UA"/>
        </w:rPr>
        <w:t>очікуваних результатів</w:t>
      </w:r>
      <w:r>
        <w:rPr>
          <w:color w:val="000000"/>
          <w:sz w:val="28"/>
          <w:szCs w:val="28"/>
          <w:lang w:val="uk-UA"/>
        </w:rPr>
        <w:t xml:space="preserve"> ми намагалися врахувати усі компоненти готовності вчителя. </w:t>
      </w:r>
      <w:r>
        <w:rPr>
          <w:sz w:val="28"/>
          <w:szCs w:val="28"/>
          <w:lang w:val="uk-UA"/>
        </w:rPr>
        <w:t>Тому очікуваними результатами підготовки, на нашу думку, мають бути: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значне удосконалення знань щодо теоретичних засад інноваційної діяльності;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розвиток умінь щодо створення, експериментальної перевірки та впровадження інновації;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значне піднесення рівня сформованості </w:t>
      </w:r>
      <w:r>
        <w:rPr>
          <w:sz w:val="28"/>
          <w:szCs w:val="28"/>
          <w:lang w:val="uk-UA" w:eastAsia="uk-UA"/>
        </w:rPr>
        <w:t>мотиваційно-ціннісного та аналітико-рефлексивного компонентів</w:t>
      </w:r>
      <w:r>
        <w:rPr>
          <w:sz w:val="28"/>
          <w:szCs w:val="28"/>
          <w:lang w:val="uk-UA"/>
        </w:rPr>
        <w:t xml:space="preserve"> готовності вчителя до виконання основних завдань на всіх етапах інноваційної діяльності.</w:t>
      </w:r>
    </w:p>
    <w:p w:rsidR="009F0FB9" w:rsidRDefault="009F0FB9" w:rsidP="009F0FB9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Передбачаються такі </w:t>
      </w:r>
      <w:r>
        <w:rPr>
          <w:i/>
          <w:color w:val="000000"/>
          <w:sz w:val="28"/>
          <w:szCs w:val="28"/>
          <w:lang w:val="uk-UA"/>
        </w:rPr>
        <w:t>професійні вимоги</w:t>
      </w:r>
      <w:r>
        <w:rPr>
          <w:color w:val="000000"/>
          <w:sz w:val="28"/>
          <w:szCs w:val="28"/>
          <w:lang w:val="uk-UA"/>
        </w:rPr>
        <w:t xml:space="preserve"> до вчителів, що пройшли підготовку до інноваційної освітньої діяльності:</w:t>
      </w:r>
    </w:p>
    <w:p w:rsidR="009F0FB9" w:rsidRDefault="009F0FB9" w:rsidP="009F0FB9">
      <w:pPr>
        <w:pStyle w:val="3"/>
        <w:widowControl w:val="0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вчитель географії</w:t>
      </w:r>
      <w:r>
        <w:rPr>
          <w:sz w:val="28"/>
          <w:szCs w:val="28"/>
        </w:rPr>
        <w:t xml:space="preserve">: досконало володіє знаннями змісту, структури шкільних програм, підручників, методичних посібників з географії, успішно використовує їх у практичній діяльності; </w:t>
      </w:r>
      <w:r>
        <w:rPr>
          <w:color w:val="000000"/>
          <w:sz w:val="28"/>
          <w:szCs w:val="28"/>
        </w:rPr>
        <w:t xml:space="preserve">досконало володіє методикою </w:t>
      </w:r>
      <w:r>
        <w:rPr>
          <w:color w:val="000000"/>
          <w:sz w:val="28"/>
          <w:szCs w:val="28"/>
        </w:rPr>
        <w:lastRenderedPageBreak/>
        <w:t>організації роботи з підручником на уроці та в самостійній роботі учнів; глибоко розуміє основи філософії освіти та її значення у вирішенні найважливіших педагогічних проблем;</w:t>
      </w:r>
      <w:r>
        <w:rPr>
          <w:sz w:val="28"/>
          <w:szCs w:val="28"/>
        </w:rPr>
        <w:t xml:space="preserve"> має високий рівень професійної компетентності;</w:t>
      </w:r>
      <w:r>
        <w:rPr>
          <w:color w:val="000000"/>
          <w:sz w:val="28"/>
          <w:szCs w:val="28"/>
        </w:rPr>
        <w:t xml:space="preserve"> вільно орієнтується у вітчизняному законодавстві у сфері інноваційної освітньої діяльності </w:t>
      </w:r>
      <w:r>
        <w:rPr>
          <w:sz w:val="28"/>
          <w:szCs w:val="28"/>
        </w:rPr>
        <w:t>та глибоко розуміє основні вимоги відповідних нормативних документів;</w:t>
      </w:r>
      <w:r>
        <w:rPr>
          <w:color w:val="000000"/>
          <w:sz w:val="28"/>
          <w:szCs w:val="28"/>
        </w:rPr>
        <w:t xml:space="preserve"> вільно орієнтується в проблемах науково-методичного та організаційного забезпечення інноваційної освітньої діяльності; вільно орієнтується серед різних видів наукової та науково-методичної літератури, досконало володіє вміннями користуватись нормативними документами, застосовувати досягнення педагогічної й психологічної наук при виконанні впровадженні інноваційної освітньої діяльності на уроках географії; має системні знання про педагогічні процеси та явища, володіє сучасними методами наукових досліджень і здійснення інноваційної освітньої діяльності на рівні, необхідному для вирішення завдань, що постають в навчальному процесі; вміє раціонально використовувати ідеї перспективного педагогічного досвіду з інноваційної освітньої діяльності та розробляти власні педагогічні технології; вміє організувати продуктивну педагогічну взаємодію в системі «учень-вчитель-батьки-учень» під час впровадження інноваційної освітньої діяльності; володіє методами психолого-педагогічного аналізу і вміє вирішувати стратегічні та методичні завдання під час впровадження інноваційної освітньої діяльності на уроках географії; вміє прогнозувати результати своєї діяльності з інноваційної освітньої діяльності, аналізувати та  оцінювати їх; володіє основними компонентами методики професійного самовдосконалення та використовує їх у процесі впровадження інноваційної освітньої діяльності;</w:t>
      </w:r>
      <w:r>
        <w:rPr>
          <w:sz w:val="28"/>
          <w:szCs w:val="28"/>
        </w:rPr>
        <w:t xml:space="preserve"> вміє визначати напрямки самоосвітньої діяльності з метою підвищення рівня професійної компетентності й педагогічної майстерності для удосконалення роботи щодо </w:t>
      </w:r>
      <w:r>
        <w:rPr>
          <w:color w:val="000000"/>
          <w:sz w:val="28"/>
          <w:szCs w:val="28"/>
        </w:rPr>
        <w:t>інноваційної освітньої діяльності; володіє вміннями розробляти методичні матеріали з актуальних тем інноваційної освітньої діяльності на допомогу колегам.</w:t>
      </w:r>
    </w:p>
    <w:p w:rsidR="009F0FB9" w:rsidRDefault="009F0FB9" w:rsidP="009F0FB9">
      <w:pPr>
        <w:shd w:val="clear" w:color="auto" w:fill="FFFFFF"/>
        <w:spacing w:line="360" w:lineRule="auto"/>
        <w:ind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Впроваджуючи модель підготовки вчителя географії до інноваційної діяльності, очікуємо отримати такі </w:t>
      </w:r>
      <w:r>
        <w:rPr>
          <w:i/>
          <w:sz w:val="28"/>
          <w:szCs w:val="28"/>
          <w:lang w:val="uk-UA"/>
        </w:rPr>
        <w:t>результати</w:t>
      </w:r>
      <w:r>
        <w:rPr>
          <w:sz w:val="28"/>
          <w:szCs w:val="28"/>
          <w:lang w:val="uk-UA"/>
        </w:rPr>
        <w:t>: значне удосконалення знань щодо теоретичних засад інноваційної діяльності; розвиток умінь щодо створення, експериментальної перевірки та впровадження інновації; значне піднесення рівня готовності до виконання основних завдань на всіх етапах інноваційної діяльності.</w:t>
      </w:r>
    </w:p>
    <w:p w:rsidR="009F0FB9" w:rsidRDefault="009F0FB9" w:rsidP="009F0FB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Висновки. </w:t>
      </w:r>
      <w:r>
        <w:rPr>
          <w:sz w:val="28"/>
          <w:szCs w:val="28"/>
          <w:lang w:val="uk-UA"/>
        </w:rPr>
        <w:t xml:space="preserve">Особистість учителя географії необхідно розглядати як внутрішню цілісність, коли професійні й особистісні цінності тісно пов'язані з системою загальнолюдських цінностей. Тому підготовку вчителя географії до інноваційної діяльності не можна розглядати поза розвитком його особистості. Це пояснюється тим, що вчитель упродовж своєї </w:t>
      </w:r>
      <w:r>
        <w:rPr>
          <w:spacing w:val="-2"/>
          <w:sz w:val="28"/>
          <w:szCs w:val="28"/>
          <w:lang w:val="uk-UA"/>
        </w:rPr>
        <w:t>професійної діяльності засвоює необхідні знання, набуває вмінь та навичок в о</w:t>
      </w:r>
      <w:r>
        <w:rPr>
          <w:sz w:val="28"/>
          <w:szCs w:val="28"/>
          <w:lang w:val="uk-UA"/>
        </w:rPr>
        <w:t xml:space="preserve">собистісному контексті. Знання, перед тим як стати особистим надбанням, проходять через так звані афективно-ціннісні «фільтри» особистості. Учитель географії повинен завжди бути цікавим для учнів, створювати в школі ту духовну атмосферу, завдяки якій у дітей виникатиме прагнення знань, бажання отримувати щось нове, досі їм невідоме. </w:t>
      </w:r>
    </w:p>
    <w:p w:rsidR="009F0FB9" w:rsidRDefault="009F0FB9" w:rsidP="009F0FB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вчителя географії до інноваційної діяльності являє собою інтегровану на функціональному рівні систему, складає змістову основу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професійної діяльності, діагностики та розвитку в системі післядипломної педагогічної освіти. </w:t>
      </w:r>
    </w:p>
    <w:p w:rsidR="009F0FB9" w:rsidRDefault="009F0FB9" w:rsidP="009F0FB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Наступним етапом даного дослідження має стати завершення експериментальної перевірки нашої моделі та визначення результативності навчання вчителів.</w:t>
      </w:r>
    </w:p>
    <w:p w:rsidR="009F0FB9" w:rsidRDefault="009F0FB9" w:rsidP="009F0FB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БІБЛІОГРАФІЯ</w:t>
      </w:r>
    </w:p>
    <w:p w:rsidR="009F0FB9" w:rsidRDefault="009F0FB9" w:rsidP="009F0FB9">
      <w:pPr>
        <w:shd w:val="clear" w:color="auto" w:fill="FFFFFF"/>
        <w:tabs>
          <w:tab w:val="left" w:pos="1435"/>
        </w:tabs>
        <w:spacing w:line="360" w:lineRule="auto"/>
        <w:ind w:right="1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Вишневський О.І. Теоретичні основи педагогіки : [</w:t>
      </w:r>
      <w:proofErr w:type="spellStart"/>
      <w:r>
        <w:rPr>
          <w:sz w:val="28"/>
          <w:szCs w:val="28"/>
          <w:lang w:val="uk-UA"/>
        </w:rPr>
        <w:t>підруч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>. ВНЗ] / О. Вишневський, О. </w:t>
      </w:r>
      <w:proofErr w:type="spellStart"/>
      <w:r>
        <w:rPr>
          <w:sz w:val="28"/>
          <w:szCs w:val="28"/>
          <w:lang w:val="uk-UA"/>
        </w:rPr>
        <w:t>Кобрій</w:t>
      </w:r>
      <w:proofErr w:type="spellEnd"/>
      <w:r>
        <w:rPr>
          <w:sz w:val="28"/>
          <w:szCs w:val="28"/>
          <w:lang w:val="uk-UA"/>
        </w:rPr>
        <w:t>, М. </w:t>
      </w:r>
      <w:proofErr w:type="spellStart"/>
      <w:r>
        <w:rPr>
          <w:sz w:val="28"/>
          <w:szCs w:val="28"/>
          <w:lang w:val="uk-UA"/>
        </w:rPr>
        <w:t>Чепіль</w:t>
      </w:r>
      <w:proofErr w:type="spellEnd"/>
      <w:r>
        <w:rPr>
          <w:sz w:val="28"/>
          <w:szCs w:val="28"/>
          <w:lang w:val="uk-UA"/>
        </w:rPr>
        <w:t>. – Дрогобич : Відродження, 2001. – 424 с.</w:t>
      </w:r>
    </w:p>
    <w:p w:rsidR="009F0FB9" w:rsidRDefault="009F0FB9" w:rsidP="009F0FB9">
      <w:pPr>
        <w:tabs>
          <w:tab w:val="left" w:pos="10"/>
        </w:tabs>
        <w:suppressAutoHyphens/>
        <w:autoSpaceDE/>
        <w:adjustRightInd/>
        <w:spacing w:line="360" w:lineRule="auto"/>
        <w:ind w:right="-5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Дивак В. В. Методична робота – складова післядипломної педагогічної освіти / В. В. Дивак. // Директор школи, ліцею, гімназії. – 2003. – </w:t>
      </w:r>
      <w:r>
        <w:rPr>
          <w:sz w:val="28"/>
          <w:szCs w:val="28"/>
          <w:lang w:val="uk-UA"/>
        </w:rPr>
        <w:lastRenderedPageBreak/>
        <w:t>№ 1. – С. 13.</w:t>
      </w:r>
    </w:p>
    <w:p w:rsidR="009F0FB9" w:rsidRDefault="009F0FB9" w:rsidP="009F0FB9">
      <w:pPr>
        <w:tabs>
          <w:tab w:val="left" w:pos="10"/>
        </w:tabs>
        <w:suppressAutoHyphens/>
        <w:autoSpaceDE/>
        <w:adjustRightInd/>
        <w:spacing w:line="360" w:lineRule="auto"/>
        <w:ind w:right="-5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napToGrid w:val="0"/>
          <w:sz w:val="28"/>
          <w:szCs w:val="28"/>
          <w:lang w:val="uk-UA"/>
        </w:rPr>
        <w:t>Нікітіна Н.Н.</w:t>
      </w:r>
      <w:r>
        <w:rPr>
          <w:sz w:val="28"/>
          <w:szCs w:val="28"/>
          <w:lang w:val="uk-UA"/>
        </w:rPr>
        <w:t xml:space="preserve"> Критичне оцінювання особистого досвіду як провідна умова професійного розвитку / </w:t>
      </w:r>
      <w:r>
        <w:rPr>
          <w:snapToGrid w:val="0"/>
          <w:sz w:val="28"/>
          <w:szCs w:val="28"/>
          <w:lang w:val="uk-UA"/>
        </w:rPr>
        <w:t>Н.Н. Нікітіна</w:t>
      </w:r>
      <w:r>
        <w:rPr>
          <w:sz w:val="28"/>
          <w:szCs w:val="28"/>
          <w:lang w:val="uk-UA"/>
        </w:rPr>
        <w:t xml:space="preserve"> // Післядипломна освіта в Україні. – 2004. – № 1. – С. 62-64. </w:t>
      </w:r>
    </w:p>
    <w:p w:rsidR="009F0FB9" w:rsidRDefault="009F0FB9" w:rsidP="009F0FB9">
      <w:pPr>
        <w:shd w:val="clear" w:color="auto" w:fill="FFFFFF"/>
        <w:tabs>
          <w:tab w:val="num" w:pos="0"/>
          <w:tab w:val="left" w:pos="1406"/>
        </w:tabs>
        <w:spacing w:line="360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. 10-11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Економіка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стандарту. </w:t>
      </w:r>
      <w:proofErr w:type="spellStart"/>
      <w:r>
        <w:rPr>
          <w:sz w:val="28"/>
          <w:szCs w:val="28"/>
        </w:rPr>
        <w:t>Академічний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  <w:lang w:val="uk-UA"/>
        </w:rPr>
        <w:t xml:space="preserve"> / </w:t>
      </w:r>
      <w:r>
        <w:rPr>
          <w:spacing w:val="-20"/>
          <w:sz w:val="28"/>
          <w:szCs w:val="28"/>
          <w:lang w:val="uk-UA"/>
        </w:rPr>
        <w:t>Мі</w:t>
      </w:r>
      <w:r>
        <w:rPr>
          <w:sz w:val="28"/>
          <w:szCs w:val="28"/>
          <w:lang w:val="uk-UA"/>
        </w:rPr>
        <w:t>ністерств</w:t>
      </w:r>
      <w:r>
        <w:rPr>
          <w:spacing w:val="-20"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освіти і науки, молоді та спорту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України,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2012</w:t>
      </w:r>
      <w:r>
        <w:rPr>
          <w:color w:val="000000"/>
          <w:sz w:val="28"/>
          <w:szCs w:val="28"/>
          <w:lang w:val="uk-UA"/>
        </w:rPr>
        <w:t xml:space="preserve"> [Електронний ресурс]. </w:t>
      </w:r>
      <w:r>
        <w:rPr>
          <w:sz w:val="28"/>
          <w:szCs w:val="28"/>
          <w:lang w:val="uk-UA"/>
        </w:rPr>
        <w:t>– Режим доступу :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https://www.google.com.ua/search/</w:t>
      </w:r>
      <w:r>
        <w:rPr>
          <w:sz w:val="28"/>
          <w:szCs w:val="28"/>
          <w:lang w:val="uk-UA"/>
        </w:rPr>
        <w:t>.</w:t>
      </w:r>
    </w:p>
    <w:p w:rsidR="009F0FB9" w:rsidRDefault="009F0FB9" w:rsidP="009F0FB9">
      <w:pPr>
        <w:tabs>
          <w:tab w:val="left" w:pos="10"/>
        </w:tabs>
        <w:suppressAutoHyphens/>
        <w:autoSpaceDE/>
        <w:adjustRightInd/>
        <w:spacing w:line="360" w:lineRule="auto"/>
        <w:ind w:right="-5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Пуцов</w:t>
      </w:r>
      <w:proofErr w:type="spellEnd"/>
      <w:r>
        <w:rPr>
          <w:sz w:val="28"/>
          <w:szCs w:val="28"/>
          <w:lang w:val="uk-UA"/>
        </w:rPr>
        <w:t> В. І. Теоретичні основи розвитку післядипломної педагогічної освіти на сучасному етапі / В. І. </w:t>
      </w:r>
      <w:proofErr w:type="spellStart"/>
      <w:r>
        <w:rPr>
          <w:sz w:val="28"/>
          <w:szCs w:val="28"/>
          <w:lang w:val="uk-UA"/>
        </w:rPr>
        <w:t>Пуцов</w:t>
      </w:r>
      <w:proofErr w:type="spellEnd"/>
      <w:r>
        <w:rPr>
          <w:sz w:val="28"/>
          <w:szCs w:val="28"/>
          <w:lang w:val="uk-UA"/>
        </w:rPr>
        <w:t xml:space="preserve"> // Педагогічний пошук. – 2006. – № 4. – С. 10.</w:t>
      </w:r>
    </w:p>
    <w:p w:rsidR="009F0FB9" w:rsidRDefault="009F0FB9" w:rsidP="009F0FB9">
      <w:pPr>
        <w:shd w:val="clear" w:color="auto" w:fill="FFFFFF"/>
        <w:tabs>
          <w:tab w:val="left" w:pos="1464"/>
        </w:tabs>
        <w:spacing w:line="360" w:lineRule="auto"/>
        <w:ind w:right="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Семиченко</w:t>
      </w:r>
      <w:proofErr w:type="spellEnd"/>
      <w:r>
        <w:rPr>
          <w:sz w:val="28"/>
          <w:szCs w:val="28"/>
          <w:lang w:val="uk-UA"/>
        </w:rPr>
        <w:t xml:space="preserve"> В. А. Психологічні аспекти професійної підготовки і післядипломної освіти педагогічних кадрів // Післядипломна освіта в Україні. – 2001. – № 1. – С 54-57.</w:t>
      </w:r>
    </w:p>
    <w:p w:rsidR="009F0FB9" w:rsidRDefault="009F0FB9" w:rsidP="009F0FB9">
      <w:pPr>
        <w:tabs>
          <w:tab w:val="left" w:pos="10"/>
        </w:tabs>
        <w:suppressAutoHyphens/>
        <w:autoSpaceDE/>
        <w:adjustRightInd/>
        <w:spacing w:line="360" w:lineRule="auto"/>
        <w:ind w:right="-53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proofErr w:type="spellStart"/>
      <w:r>
        <w:rPr>
          <w:color w:val="000000"/>
          <w:sz w:val="28"/>
          <w:szCs w:val="28"/>
          <w:lang w:val="uk-UA"/>
        </w:rPr>
        <w:t>Сорочан</w:t>
      </w:r>
      <w:proofErr w:type="spellEnd"/>
      <w:r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М. Розвиток професіоналізму педагогічних працівників у системі післядипломної освіти на </w:t>
      </w:r>
      <w:proofErr w:type="spellStart"/>
      <w:r>
        <w:rPr>
          <w:color w:val="000000"/>
          <w:sz w:val="28"/>
          <w:szCs w:val="28"/>
          <w:lang w:val="uk-UA"/>
        </w:rPr>
        <w:t>андрагогічних</w:t>
      </w:r>
      <w:proofErr w:type="spellEnd"/>
      <w:r>
        <w:rPr>
          <w:color w:val="000000"/>
          <w:sz w:val="28"/>
          <w:szCs w:val="28"/>
          <w:lang w:val="uk-UA"/>
        </w:rPr>
        <w:t xml:space="preserve"> засадах / Т.</w:t>
      </w:r>
      <w:r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uk-UA"/>
        </w:rPr>
        <w:t>Сорочан</w:t>
      </w:r>
      <w:proofErr w:type="spellEnd"/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uk-UA"/>
        </w:rPr>
        <w:t>Рудіна</w:t>
      </w:r>
      <w:proofErr w:type="spellEnd"/>
      <w:r>
        <w:rPr>
          <w:color w:val="000000"/>
          <w:sz w:val="28"/>
          <w:szCs w:val="28"/>
          <w:lang w:val="uk-UA"/>
        </w:rPr>
        <w:t xml:space="preserve"> // Розвиток післядипломної педагогічної освіти України в умовах інтеграції : </w:t>
      </w:r>
      <w:proofErr w:type="spellStart"/>
      <w:r>
        <w:rPr>
          <w:color w:val="000000"/>
          <w:sz w:val="28"/>
          <w:szCs w:val="28"/>
          <w:lang w:val="uk-UA"/>
        </w:rPr>
        <w:t>матер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щорічн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звітн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Всеукр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наук.-практич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конф</w:t>
      </w:r>
      <w:proofErr w:type="spellEnd"/>
      <w:r>
        <w:rPr>
          <w:color w:val="000000"/>
          <w:sz w:val="28"/>
          <w:szCs w:val="28"/>
          <w:lang w:val="uk-UA"/>
        </w:rPr>
        <w:t>., 11-12.04.2007 р. – Донецьк : ДІППО, 2007. – С. 132-140.</w:t>
      </w:r>
    </w:p>
    <w:p w:rsidR="009F0FB9" w:rsidRDefault="009F0FB9" w:rsidP="009F0FB9">
      <w:pPr>
        <w:tabs>
          <w:tab w:val="left" w:pos="10"/>
        </w:tabs>
        <w:suppressAutoHyphens/>
        <w:autoSpaceDE/>
        <w:adjustRightInd/>
        <w:spacing w:line="360" w:lineRule="auto"/>
        <w:ind w:right="-5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</w:rPr>
        <w:t xml:space="preserve">Тимошенко Н. О. Подготовка учителя к просветительской деятельности в области сохранения индивидуального здоровья школьников: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 xml:space="preserve">. кандидата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13.00.08 / Тимошенко Наталия Олеговна. – Ставрополь, 2003. – 189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F0FB9" w:rsidRDefault="009F0FB9" w:rsidP="009F0FB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F0FB9" w:rsidRDefault="009F0FB9" w:rsidP="009F0FB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ВІДОМОСТІ ПРО АВТОРА</w:t>
      </w:r>
    </w:p>
    <w:p w:rsidR="009F0FB9" w:rsidRDefault="009F0FB9" w:rsidP="009F0FB9">
      <w:pPr>
        <w:pStyle w:val="a6"/>
        <w:spacing w:after="0"/>
        <w:ind w:left="0" w:firstLine="1026"/>
        <w:jc w:val="both"/>
        <w:rPr>
          <w:b/>
          <w:sz w:val="16"/>
          <w:szCs w:val="16"/>
          <w:lang w:val="uk-UA"/>
        </w:rPr>
      </w:pPr>
    </w:p>
    <w:p w:rsidR="009F0FB9" w:rsidRDefault="009F0FB9" w:rsidP="009F0FB9">
      <w:pPr>
        <w:pStyle w:val="a6"/>
        <w:spacing w:line="360" w:lineRule="auto"/>
        <w:ind w:left="0" w:firstLine="10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Федірко Жанна Володимирівна</w:t>
      </w:r>
      <w:r>
        <w:rPr>
          <w:sz w:val="28"/>
          <w:szCs w:val="28"/>
          <w:lang w:val="uk-UA"/>
        </w:rPr>
        <w:t xml:space="preserve"> – завідувач відділу інноваційної діяльності та інтелектуальної власності Кіровоградського обласного інституту післядипломної педагогічної освіти імені Василя Сухомлинського</w:t>
      </w:r>
      <w:r>
        <w:rPr>
          <w:i/>
          <w:iCs/>
          <w:sz w:val="28"/>
          <w:szCs w:val="28"/>
          <w:lang w:val="uk-UA"/>
        </w:rPr>
        <w:t>.</w:t>
      </w:r>
    </w:p>
    <w:p w:rsidR="009F0FB9" w:rsidRDefault="009F0FB9" w:rsidP="009F0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Коло наукових інтересів:</w:t>
      </w:r>
      <w:r>
        <w:rPr>
          <w:sz w:val="28"/>
          <w:szCs w:val="28"/>
          <w:lang w:val="uk-UA"/>
        </w:rPr>
        <w:t xml:space="preserve"> освітні інновації; педагогічний експеримент; </w:t>
      </w:r>
      <w:r>
        <w:rPr>
          <w:sz w:val="28"/>
          <w:szCs w:val="28"/>
          <w:lang w:val="uk-UA"/>
        </w:rPr>
        <w:lastRenderedPageBreak/>
        <w:t>підготовка педагогічних працівників до інноваційної діяльності.</w:t>
      </w:r>
    </w:p>
    <w:p w:rsidR="009F0FB9" w:rsidRDefault="009F0FB9" w:rsidP="009F0FB9">
      <w:pPr>
        <w:rPr>
          <w:lang w:val="uk-UA"/>
        </w:rPr>
      </w:pPr>
    </w:p>
    <w:sectPr w:rsidR="009F0FB9" w:rsidSect="003D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0D"/>
    <w:rsid w:val="00004AC5"/>
    <w:rsid w:val="00007B56"/>
    <w:rsid w:val="00035C0C"/>
    <w:rsid w:val="0004144E"/>
    <w:rsid w:val="000579FC"/>
    <w:rsid w:val="001460CE"/>
    <w:rsid w:val="00226327"/>
    <w:rsid w:val="003D2733"/>
    <w:rsid w:val="004772BC"/>
    <w:rsid w:val="0055382A"/>
    <w:rsid w:val="00574EA3"/>
    <w:rsid w:val="005F5614"/>
    <w:rsid w:val="00681E44"/>
    <w:rsid w:val="006B1143"/>
    <w:rsid w:val="006D1D2E"/>
    <w:rsid w:val="006D40A7"/>
    <w:rsid w:val="007F43EA"/>
    <w:rsid w:val="00943F18"/>
    <w:rsid w:val="00972FCF"/>
    <w:rsid w:val="009B350D"/>
    <w:rsid w:val="009B544C"/>
    <w:rsid w:val="009F0FB9"/>
    <w:rsid w:val="00A01F78"/>
    <w:rsid w:val="00B12401"/>
    <w:rsid w:val="00B15BD0"/>
    <w:rsid w:val="00C01847"/>
    <w:rsid w:val="00CC106F"/>
    <w:rsid w:val="00D47908"/>
    <w:rsid w:val="00E9720D"/>
    <w:rsid w:val="00EE0695"/>
    <w:rsid w:val="00F56A9F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35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9B350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B3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9B35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B3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50D"/>
    <w:pPr>
      <w:widowControl/>
      <w:autoSpaceDE/>
      <w:autoSpaceDN/>
      <w:adjustRightInd/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9B350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9B350D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B350D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longtext">
    <w:name w:val="long_text"/>
    <w:basedOn w:val="a0"/>
    <w:rsid w:val="009B350D"/>
    <w:rPr>
      <w:rFonts w:ascii="Times New Roman" w:hAnsi="Times New Roman" w:cs="Times New Roman" w:hint="default"/>
    </w:rPr>
  </w:style>
  <w:style w:type="character" w:customStyle="1" w:styleId="hps">
    <w:name w:val="hps"/>
    <w:basedOn w:val="a0"/>
    <w:rsid w:val="009B350D"/>
  </w:style>
  <w:style w:type="character" w:customStyle="1" w:styleId="hpsalt-edited">
    <w:name w:val="hps alt-edited"/>
    <w:basedOn w:val="a0"/>
    <w:rsid w:val="009B350D"/>
  </w:style>
  <w:style w:type="character" w:styleId="a8">
    <w:name w:val="Hyperlink"/>
    <w:basedOn w:val="a0"/>
    <w:uiPriority w:val="99"/>
    <w:semiHidden/>
    <w:unhideWhenUsed/>
    <w:rsid w:val="009B350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1847"/>
    <w:pPr>
      <w:ind w:left="720"/>
      <w:contextualSpacing/>
    </w:pPr>
  </w:style>
  <w:style w:type="character" w:styleId="aa">
    <w:name w:val="Emphasis"/>
    <w:basedOn w:val="a0"/>
    <w:qFormat/>
    <w:rsid w:val="006B114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0%9C%D0%BE%D0%B4%D0%B5%D1%80%D0%BD%D1%96%D0%B7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19</cp:revision>
  <dcterms:created xsi:type="dcterms:W3CDTF">2012-09-23T18:09:00Z</dcterms:created>
  <dcterms:modified xsi:type="dcterms:W3CDTF">2012-10-28T09:11:00Z</dcterms:modified>
</cp:coreProperties>
</file>